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DC" w:rsidRDefault="00FC1BDC" w:rsidP="00FC1BDC">
      <w:pPr>
        <w:pStyle w:val="2"/>
        <w:spacing w:before="0" w:beforeAutospacing="0" w:after="0"/>
        <w:ind w:firstLine="567"/>
        <w:contextualSpacing/>
        <w:jc w:val="center"/>
        <w:textAlignment w:val="baseline"/>
        <w:rPr>
          <w:rFonts w:ascii="Times New Roman" w:hAnsi="Times New Roman"/>
          <w:b/>
          <w:cap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реимущества дистанционного обучения</w:t>
      </w:r>
    </w:p>
    <w:p w:rsidR="00FC1BDC" w:rsidRPr="001819D6" w:rsidRDefault="00FC1BDC" w:rsidP="00FC1BDC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C1BDC" w:rsidRPr="00B90181" w:rsidRDefault="00FC1BDC" w:rsidP="00FC1BDC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Цифровые технологии уже изменили весь образовательный опыт в лучшую сторону, от средней школы до высшего образования. Трудно игнорировать многие преимущества, которые они приносят, в том числе, возможность </w:t>
      </w:r>
      <w:proofErr w:type="gramStart"/>
      <w:r w:rsidRPr="00B90181">
        <w:rPr>
          <w:color w:val="000000" w:themeColor="text1"/>
          <w:sz w:val="28"/>
          <w:szCs w:val="28"/>
        </w:rPr>
        <w:t>учеников  отдалённых</w:t>
      </w:r>
      <w:proofErr w:type="gramEnd"/>
      <w:r w:rsidRPr="00B90181">
        <w:rPr>
          <w:color w:val="000000" w:themeColor="text1"/>
          <w:sz w:val="28"/>
          <w:szCs w:val="28"/>
        </w:rPr>
        <w:t xml:space="preserve"> районов подключиться к высококачественному образованию.</w:t>
      </w:r>
    </w:p>
    <w:p w:rsidR="00FC1BDC" w:rsidRPr="00B90181" w:rsidRDefault="00FC1BDC" w:rsidP="00FC1BDC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Как для преподавателей, так и для учеников, используемые технологии требуют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открытости</w:t>
      </w:r>
      <w:r w:rsidRPr="00B90181">
        <w:rPr>
          <w:color w:val="000000" w:themeColor="text1"/>
          <w:sz w:val="28"/>
          <w:szCs w:val="28"/>
        </w:rPr>
        <w:t xml:space="preserve"> и духа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сотрудничества</w:t>
      </w:r>
      <w:r w:rsidRPr="00B90181">
        <w:rPr>
          <w:color w:val="000000" w:themeColor="text1"/>
          <w:sz w:val="28"/>
          <w:szCs w:val="28"/>
        </w:rPr>
        <w:t xml:space="preserve">. Если мы сделаем это продуманно и </w:t>
      </w:r>
      <w:proofErr w:type="gramStart"/>
      <w:r w:rsidRPr="00B90181">
        <w:rPr>
          <w:color w:val="000000" w:themeColor="text1"/>
          <w:sz w:val="28"/>
          <w:szCs w:val="28"/>
        </w:rPr>
        <w:t>взвешено,  виртуальное</w:t>
      </w:r>
      <w:proofErr w:type="gramEnd"/>
      <w:r w:rsidRPr="00B90181">
        <w:rPr>
          <w:color w:val="000000" w:themeColor="text1"/>
          <w:sz w:val="28"/>
          <w:szCs w:val="28"/>
        </w:rPr>
        <w:t xml:space="preserve"> обучение может предложить всё новые и новые возможности для взаимодействия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ученика-учителя</w:t>
      </w:r>
      <w:r w:rsidRPr="00B90181">
        <w:rPr>
          <w:color w:val="000000" w:themeColor="text1"/>
          <w:sz w:val="28"/>
          <w:szCs w:val="28"/>
        </w:rPr>
        <w:t xml:space="preserve">,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ученика-ученика</w:t>
      </w:r>
      <w:r w:rsidRPr="00B90181">
        <w:rPr>
          <w:color w:val="000000" w:themeColor="text1"/>
          <w:sz w:val="28"/>
          <w:szCs w:val="28"/>
        </w:rPr>
        <w:t xml:space="preserve">. Причём это может быть даже лучше, чем </w:t>
      </w:r>
      <w:proofErr w:type="gramStart"/>
      <w:r w:rsidRPr="00B90181">
        <w:rPr>
          <w:color w:val="000000" w:themeColor="text1"/>
          <w:sz w:val="28"/>
          <w:szCs w:val="28"/>
        </w:rPr>
        <w:t>в  традиционном</w:t>
      </w:r>
      <w:proofErr w:type="gramEnd"/>
      <w:r w:rsidRPr="00B90181">
        <w:rPr>
          <w:color w:val="000000" w:themeColor="text1"/>
          <w:sz w:val="28"/>
          <w:szCs w:val="28"/>
        </w:rPr>
        <w:t xml:space="preserve"> классе .</w:t>
      </w:r>
    </w:p>
    <w:p w:rsidR="00FC1BDC" w:rsidRPr="00B90181" w:rsidRDefault="00FC1BDC" w:rsidP="00FC1BDC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Безусловно, критики в адрес технологий дистанционного обучения много. И главное обвинение заключается в отсутствии живого общения, изоляции участников педагогического общения.</w:t>
      </w:r>
    </w:p>
    <w:p w:rsidR="00FC1BDC" w:rsidRPr="00B90181" w:rsidRDefault="00FC1BDC" w:rsidP="00FC1BDC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i/>
          <w:iCs/>
          <w:color w:val="000000" w:themeColor="text1"/>
          <w:sz w:val="28"/>
          <w:szCs w:val="28"/>
        </w:rPr>
      </w:pPr>
      <w:r w:rsidRPr="00B90181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Мы лишь настолько изолированы цифровыми технологиями, насколько позволяем себе быть таковыми. </w:t>
      </w:r>
    </w:p>
    <w:p w:rsidR="00FC1BDC" w:rsidRPr="00B90181" w:rsidRDefault="00FC1BDC" w:rsidP="00FC1BDC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И современные вызовы заставляют нас задуматься,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КАК</w:t>
      </w:r>
      <w:r w:rsidRPr="00B90181">
        <w:rPr>
          <w:color w:val="000000" w:themeColor="text1"/>
          <w:sz w:val="28"/>
          <w:szCs w:val="28"/>
        </w:rPr>
        <w:t xml:space="preserve"> общаться в новых условиях. И вполне возможно, этот новый социальный опыт поможет </w:t>
      </w:r>
      <w:proofErr w:type="gramStart"/>
      <w:r w:rsidRPr="00B90181">
        <w:rPr>
          <w:color w:val="000000" w:themeColor="text1"/>
          <w:sz w:val="28"/>
          <w:szCs w:val="28"/>
        </w:rPr>
        <w:t xml:space="preserve">учащимся </w:t>
      </w:r>
      <w:r>
        <w:rPr>
          <w:color w:val="000000" w:themeColor="text1"/>
          <w:sz w:val="28"/>
          <w:szCs w:val="28"/>
        </w:rPr>
        <w:t xml:space="preserve"> обрести</w:t>
      </w:r>
      <w:proofErr w:type="gramEnd"/>
      <w:r>
        <w:rPr>
          <w:color w:val="000000" w:themeColor="text1"/>
          <w:sz w:val="28"/>
          <w:szCs w:val="28"/>
        </w:rPr>
        <w:t xml:space="preserve"> опыт </w:t>
      </w:r>
      <w:r w:rsidRPr="00B90181">
        <w:rPr>
          <w:color w:val="000000" w:themeColor="text1"/>
          <w:sz w:val="28"/>
          <w:szCs w:val="28"/>
        </w:rPr>
        <w:t>качественно</w:t>
      </w:r>
      <w:r>
        <w:rPr>
          <w:color w:val="000000" w:themeColor="text1"/>
          <w:sz w:val="28"/>
          <w:szCs w:val="28"/>
        </w:rPr>
        <w:t>го нового общения.</w:t>
      </w:r>
    </w:p>
    <w:p w:rsidR="003F733A" w:rsidRDefault="003F733A"/>
    <w:sectPr w:rsidR="003F733A" w:rsidSect="003815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DC"/>
    <w:rsid w:val="003F733A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FC35"/>
  <w15:chartTrackingRefBased/>
  <w15:docId w15:val="{F0850C91-6C04-4B30-82D3-8C49EF9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BDC"/>
    <w:pPr>
      <w:spacing w:before="100" w:beforeAutospacing="1" w:after="274" w:line="240" w:lineRule="auto"/>
      <w:outlineLvl w:val="1"/>
    </w:pPr>
    <w:rPr>
      <w:rFonts w:ascii="Oswald" w:eastAsia="Times New Roman" w:hAnsi="Oswald" w:cs="Times New Roman"/>
      <w:caps/>
      <w:spacing w:val="3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BDC"/>
    <w:rPr>
      <w:rFonts w:ascii="Oswald" w:eastAsia="Times New Roman" w:hAnsi="Oswald" w:cs="Times New Roman"/>
      <w:caps/>
      <w:spacing w:val="30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FC1BDC"/>
    <w:rPr>
      <w:b/>
      <w:bCs/>
    </w:rPr>
  </w:style>
  <w:style w:type="paragraph" w:styleId="a4">
    <w:name w:val="Normal (Web)"/>
    <w:basedOn w:val="a"/>
    <w:uiPriority w:val="99"/>
    <w:unhideWhenUsed/>
    <w:rsid w:val="00F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2020-04-12T13:14:00Z</dcterms:created>
  <dcterms:modified xsi:type="dcterms:W3CDTF">2020-04-12T13:14:00Z</dcterms:modified>
</cp:coreProperties>
</file>