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A9C" w:rsidRDefault="000A5A9C" w:rsidP="000A5A9C">
      <w:pPr>
        <w:spacing w:line="240" w:lineRule="auto"/>
        <w:ind w:firstLine="708"/>
        <w:rPr>
          <w:rFonts w:cs="Times New Roman"/>
          <w:sz w:val="24"/>
          <w:szCs w:val="28"/>
        </w:rPr>
      </w:pPr>
      <w:r>
        <w:rPr>
          <w:rFonts w:cs="Times New Roman"/>
          <w:sz w:val="24"/>
          <w:szCs w:val="28"/>
        </w:rPr>
        <w:t>УДК 001.9</w:t>
      </w:r>
    </w:p>
    <w:p w:rsidR="000A5A9C" w:rsidRDefault="000A5A9C" w:rsidP="000A5A9C">
      <w:pPr>
        <w:spacing w:line="240" w:lineRule="auto"/>
        <w:ind w:firstLine="708"/>
        <w:rPr>
          <w:rFonts w:cs="Times New Roman"/>
          <w:sz w:val="24"/>
          <w:szCs w:val="28"/>
        </w:rPr>
      </w:pPr>
    </w:p>
    <w:p w:rsidR="000A5A9C" w:rsidRPr="000A5A9C" w:rsidRDefault="001F3923" w:rsidP="000A5A9C">
      <w:pPr>
        <w:spacing w:line="240" w:lineRule="auto"/>
        <w:ind w:firstLine="708"/>
        <w:rPr>
          <w:rFonts w:cs="Times New Roman"/>
          <w:sz w:val="24"/>
          <w:szCs w:val="28"/>
        </w:rPr>
      </w:pPr>
      <w:r w:rsidRPr="000A5A9C">
        <w:rPr>
          <w:rFonts w:cs="Times New Roman"/>
          <w:sz w:val="24"/>
          <w:szCs w:val="28"/>
        </w:rPr>
        <w:t xml:space="preserve">Терентьев Антон Владимирович– </w:t>
      </w:r>
      <w:proofErr w:type="gramStart"/>
      <w:r w:rsidRPr="000A5A9C">
        <w:rPr>
          <w:rFonts w:cs="Times New Roman"/>
          <w:sz w:val="24"/>
          <w:szCs w:val="28"/>
        </w:rPr>
        <w:t>ба</w:t>
      </w:r>
      <w:proofErr w:type="gramEnd"/>
      <w:r w:rsidRPr="000A5A9C">
        <w:rPr>
          <w:rFonts w:cs="Times New Roman"/>
          <w:sz w:val="24"/>
          <w:szCs w:val="28"/>
        </w:rPr>
        <w:t xml:space="preserve">калавр, учитель основ безопасности жизнедеятельности, муниципальное казённое общеобразовательное учреждение «Александроневская средняя школа», </w:t>
      </w:r>
      <w:hyperlink r:id="rId5" w:history="1">
        <w:r w:rsidR="00F3628C" w:rsidRPr="00D93D96">
          <w:rPr>
            <w:rStyle w:val="a4"/>
            <w:sz w:val="24"/>
            <w:szCs w:val="28"/>
            <w:lang w:val="en-US"/>
          </w:rPr>
          <w:t>ttoha</w:t>
        </w:r>
        <w:r w:rsidR="00F3628C" w:rsidRPr="00D93D96">
          <w:rPr>
            <w:rStyle w:val="a4"/>
            <w:sz w:val="24"/>
            <w:szCs w:val="28"/>
          </w:rPr>
          <w:t>_1987@</w:t>
        </w:r>
        <w:r w:rsidR="00F3628C" w:rsidRPr="00D93D96">
          <w:rPr>
            <w:rStyle w:val="a4"/>
            <w:sz w:val="24"/>
            <w:szCs w:val="28"/>
            <w:lang w:val="en-US"/>
          </w:rPr>
          <w:t>mail</w:t>
        </w:r>
        <w:r w:rsidR="00F3628C" w:rsidRPr="00D93D96">
          <w:rPr>
            <w:rStyle w:val="a4"/>
            <w:sz w:val="24"/>
            <w:szCs w:val="28"/>
          </w:rPr>
          <w:t>.</w:t>
        </w:r>
        <w:r w:rsidR="00F3628C" w:rsidRPr="00D93D96">
          <w:rPr>
            <w:rStyle w:val="a4"/>
            <w:sz w:val="24"/>
            <w:szCs w:val="28"/>
            <w:lang w:val="en-US"/>
          </w:rPr>
          <w:t>ru</w:t>
        </w:r>
      </w:hyperlink>
      <w:r w:rsidR="00F3628C">
        <w:rPr>
          <w:rFonts w:cs="Times New Roman"/>
          <w:sz w:val="24"/>
          <w:szCs w:val="28"/>
        </w:rPr>
        <w:t>, Новосибирская область Убинский район село Александро-Невское улица Школьная дом 5.</w:t>
      </w:r>
    </w:p>
    <w:p w:rsidR="000A5A9C" w:rsidRDefault="000A5A9C" w:rsidP="000A5A9C">
      <w:pPr>
        <w:ind w:firstLine="708"/>
        <w:rPr>
          <w:rFonts w:cs="Times New Roman"/>
          <w:szCs w:val="28"/>
        </w:rPr>
      </w:pPr>
    </w:p>
    <w:p w:rsidR="000A5A9C" w:rsidRPr="00F3628C" w:rsidRDefault="000A5A9C" w:rsidP="000A5A9C">
      <w:pPr>
        <w:spacing w:line="240" w:lineRule="auto"/>
        <w:ind w:firstLine="708"/>
        <w:rPr>
          <w:sz w:val="24"/>
          <w:lang w:val="en-US"/>
        </w:rPr>
      </w:pPr>
      <w:proofErr w:type="spellStart"/>
      <w:r w:rsidRPr="000A5A9C">
        <w:rPr>
          <w:rFonts w:cs="Times New Roman"/>
          <w:sz w:val="24"/>
          <w:szCs w:val="28"/>
          <w:lang w:val="en-US"/>
        </w:rPr>
        <w:t>Terentiev</w:t>
      </w:r>
      <w:proofErr w:type="spellEnd"/>
      <w:r w:rsidRPr="000A5A9C">
        <w:rPr>
          <w:rFonts w:cs="Times New Roman"/>
          <w:sz w:val="24"/>
          <w:szCs w:val="28"/>
          <w:lang w:val="en-US"/>
        </w:rPr>
        <w:t xml:space="preserve"> Anton </w:t>
      </w:r>
      <w:proofErr w:type="spellStart"/>
      <w:r w:rsidRPr="000A5A9C">
        <w:rPr>
          <w:rFonts w:cs="Times New Roman"/>
          <w:sz w:val="24"/>
          <w:szCs w:val="28"/>
          <w:lang w:val="en-US"/>
        </w:rPr>
        <w:t>Vladimirovich</w:t>
      </w:r>
      <w:proofErr w:type="spellEnd"/>
      <w:r w:rsidRPr="000A5A9C">
        <w:rPr>
          <w:rFonts w:cs="Times New Roman"/>
          <w:sz w:val="24"/>
          <w:szCs w:val="28"/>
          <w:lang w:val="en-US"/>
        </w:rPr>
        <w:t>-bachelor, teacher of the fundamentals of life safety, municipal state educational institution "</w:t>
      </w:r>
      <w:proofErr w:type="spellStart"/>
      <w:r w:rsidRPr="000A5A9C">
        <w:rPr>
          <w:rFonts w:cs="Times New Roman"/>
          <w:sz w:val="24"/>
          <w:szCs w:val="28"/>
          <w:lang w:val="en-US"/>
        </w:rPr>
        <w:t>Aleksandroinovskaya</w:t>
      </w:r>
      <w:proofErr w:type="spellEnd"/>
      <w:r w:rsidRPr="000A5A9C">
        <w:rPr>
          <w:rFonts w:cs="Times New Roman"/>
          <w:sz w:val="24"/>
          <w:szCs w:val="28"/>
          <w:lang w:val="en-US"/>
        </w:rPr>
        <w:t xml:space="preserve"> secondary school", </w:t>
      </w:r>
      <w:hyperlink r:id="rId6" w:history="1">
        <w:r w:rsidR="00F3628C" w:rsidRPr="00D93D96">
          <w:rPr>
            <w:rStyle w:val="a4"/>
            <w:sz w:val="24"/>
            <w:szCs w:val="28"/>
            <w:lang w:val="en-US"/>
          </w:rPr>
          <w:t>ttoha_1987@mail.ru</w:t>
        </w:r>
      </w:hyperlink>
      <w:r w:rsidR="00F3628C" w:rsidRPr="00F3628C">
        <w:rPr>
          <w:rFonts w:cs="Times New Roman"/>
          <w:sz w:val="24"/>
          <w:szCs w:val="28"/>
          <w:lang w:val="en-US"/>
        </w:rPr>
        <w:t xml:space="preserve">, </w:t>
      </w:r>
      <w:r w:rsidR="00F3628C" w:rsidRPr="00F3628C">
        <w:rPr>
          <w:sz w:val="24"/>
          <w:lang w:val="en-US"/>
        </w:rPr>
        <w:t xml:space="preserve">Novosibirsk region </w:t>
      </w:r>
      <w:proofErr w:type="spellStart"/>
      <w:r w:rsidR="00F3628C" w:rsidRPr="00F3628C">
        <w:rPr>
          <w:sz w:val="24"/>
          <w:lang w:val="en-US"/>
        </w:rPr>
        <w:t>Ubinsky</w:t>
      </w:r>
      <w:proofErr w:type="spellEnd"/>
      <w:r w:rsidR="00F3628C" w:rsidRPr="00F3628C">
        <w:rPr>
          <w:sz w:val="24"/>
          <w:lang w:val="en-US"/>
        </w:rPr>
        <w:t xml:space="preserve"> region village Aleksandro-Nevskoye </w:t>
      </w:r>
      <w:proofErr w:type="gramStart"/>
      <w:r w:rsidR="00F3628C" w:rsidRPr="00F3628C">
        <w:rPr>
          <w:sz w:val="24"/>
          <w:lang w:val="en-US"/>
        </w:rPr>
        <w:t>street</w:t>
      </w:r>
      <w:proofErr w:type="gramEnd"/>
      <w:r w:rsidR="00F3628C" w:rsidRPr="00F3628C">
        <w:rPr>
          <w:sz w:val="24"/>
          <w:lang w:val="en-US"/>
        </w:rPr>
        <w:t xml:space="preserve"> School house 5. </w:t>
      </w:r>
    </w:p>
    <w:p w:rsidR="000A5A9C" w:rsidRPr="000A5A9C" w:rsidRDefault="000A5A9C" w:rsidP="000A5A9C">
      <w:pPr>
        <w:spacing w:line="240" w:lineRule="auto"/>
        <w:rPr>
          <w:rFonts w:cs="Times New Roman"/>
          <w:b/>
          <w:sz w:val="24"/>
          <w:szCs w:val="28"/>
          <w:lang w:val="en-US"/>
        </w:rPr>
      </w:pPr>
    </w:p>
    <w:p w:rsidR="001F3923" w:rsidRPr="000A5A9C" w:rsidRDefault="000264CD" w:rsidP="000A5A9C">
      <w:pPr>
        <w:spacing w:line="240" w:lineRule="auto"/>
        <w:jc w:val="center"/>
        <w:rPr>
          <w:rFonts w:cs="Times New Roman"/>
          <w:b/>
          <w:sz w:val="24"/>
          <w:szCs w:val="28"/>
        </w:rPr>
      </w:pPr>
      <w:r w:rsidRPr="000A5A9C">
        <w:rPr>
          <w:rFonts w:cs="Times New Roman"/>
          <w:b/>
          <w:sz w:val="24"/>
          <w:szCs w:val="28"/>
        </w:rPr>
        <w:t xml:space="preserve">Аннотация </w:t>
      </w:r>
    </w:p>
    <w:p w:rsidR="000264CD" w:rsidRPr="000A5A9C" w:rsidRDefault="000264CD" w:rsidP="000A5A9C">
      <w:pPr>
        <w:spacing w:line="240" w:lineRule="auto"/>
        <w:rPr>
          <w:rFonts w:cs="Times New Roman"/>
          <w:sz w:val="24"/>
          <w:szCs w:val="28"/>
        </w:rPr>
      </w:pPr>
      <w:r w:rsidRPr="000A5A9C">
        <w:rPr>
          <w:rFonts w:cs="Times New Roman"/>
          <w:sz w:val="24"/>
          <w:szCs w:val="28"/>
        </w:rPr>
        <w:t xml:space="preserve">В данной статье рассматривается понятие детского дорожно-транспортного травматизма. В начале, кратко описывается история возникновение ДТП, психологические и физические особенности и причины возникновения детского ДТП. </w:t>
      </w:r>
      <w:r w:rsidR="00A776EA" w:rsidRPr="000A5A9C">
        <w:rPr>
          <w:rFonts w:cs="Times New Roman"/>
          <w:sz w:val="24"/>
          <w:szCs w:val="28"/>
        </w:rPr>
        <w:t xml:space="preserve">Статистические данные по России, Новосибирской области и Убинского района. В конце статьи дано само, определение детского дорожно-транспортного травматизма. </w:t>
      </w:r>
    </w:p>
    <w:p w:rsidR="00F83499" w:rsidRPr="000A5A9C" w:rsidRDefault="00F83499" w:rsidP="000A5A9C">
      <w:pPr>
        <w:pStyle w:val="zag3"/>
        <w:spacing w:before="0" w:after="0"/>
        <w:ind w:firstLine="708"/>
        <w:jc w:val="both"/>
        <w:outlineLvl w:val="4"/>
        <w:rPr>
          <w:color w:val="000000" w:themeColor="text1"/>
          <w:szCs w:val="28"/>
        </w:rPr>
      </w:pPr>
      <w:r w:rsidRPr="000A5A9C">
        <w:rPr>
          <w:b/>
          <w:color w:val="000000" w:themeColor="text1"/>
          <w:szCs w:val="28"/>
        </w:rPr>
        <w:t xml:space="preserve">Цель </w:t>
      </w:r>
      <w:r w:rsidRPr="000A5A9C">
        <w:rPr>
          <w:color w:val="000000" w:themeColor="text1"/>
          <w:szCs w:val="28"/>
        </w:rPr>
        <w:t>–</w:t>
      </w:r>
      <w:r w:rsidRPr="000A5A9C">
        <w:rPr>
          <w:color w:val="000000" w:themeColor="text1"/>
          <w:sz w:val="22"/>
        </w:rPr>
        <w:t xml:space="preserve"> </w:t>
      </w:r>
      <w:r w:rsidRPr="000A5A9C">
        <w:rPr>
          <w:color w:val="000000" w:themeColor="text1"/>
          <w:szCs w:val="28"/>
        </w:rPr>
        <w:t xml:space="preserve">профилактика дорожно-транспортного травматизма. </w:t>
      </w:r>
    </w:p>
    <w:p w:rsidR="00F83499" w:rsidRDefault="00F83499" w:rsidP="000A5A9C">
      <w:pPr>
        <w:pStyle w:val="zag3"/>
        <w:spacing w:before="0" w:after="0"/>
        <w:ind w:firstLine="708"/>
        <w:jc w:val="both"/>
        <w:outlineLvl w:val="4"/>
        <w:rPr>
          <w:szCs w:val="28"/>
          <w:lang w:eastAsia="en-US"/>
        </w:rPr>
      </w:pPr>
      <w:r w:rsidRPr="000A5A9C">
        <w:rPr>
          <w:b/>
          <w:color w:val="000000" w:themeColor="text1"/>
          <w:szCs w:val="28"/>
        </w:rPr>
        <w:t>Задачи –</w:t>
      </w:r>
      <w:r w:rsidRPr="000A5A9C">
        <w:rPr>
          <w:szCs w:val="28"/>
          <w:lang w:eastAsia="en-US"/>
        </w:rPr>
        <w:t xml:space="preserve"> дать понятие детского дорожно – транспортного травматизма.</w:t>
      </w:r>
    </w:p>
    <w:p w:rsidR="000A5A9C" w:rsidRPr="00042A79" w:rsidRDefault="000A5A9C" w:rsidP="000A5A9C">
      <w:pPr>
        <w:jc w:val="center"/>
        <w:rPr>
          <w:sz w:val="24"/>
          <w:lang w:val="en-US"/>
        </w:rPr>
      </w:pPr>
      <w:proofErr w:type="gramStart"/>
      <w:r w:rsidRPr="00042A79">
        <w:rPr>
          <w:sz w:val="24"/>
          <w:lang w:val="en-US"/>
        </w:rPr>
        <w:t>annotation</w:t>
      </w:r>
      <w:proofErr w:type="gramEnd"/>
    </w:p>
    <w:p w:rsidR="000A5A9C" w:rsidRPr="00042A79" w:rsidRDefault="000A5A9C" w:rsidP="000A5A9C">
      <w:pPr>
        <w:spacing w:line="240" w:lineRule="auto"/>
        <w:ind w:firstLine="708"/>
        <w:rPr>
          <w:sz w:val="24"/>
          <w:lang w:val="en-US"/>
        </w:rPr>
      </w:pPr>
      <w:r w:rsidRPr="000A5A9C">
        <w:rPr>
          <w:sz w:val="24"/>
          <w:lang w:val="en-US"/>
        </w:rPr>
        <w:t xml:space="preserve">This article deals with the concept of child road traffic injuries. </w:t>
      </w:r>
      <w:r w:rsidRPr="00042A79">
        <w:rPr>
          <w:sz w:val="24"/>
          <w:lang w:val="en-US"/>
        </w:rPr>
        <w:t xml:space="preserve">In the beginning, briefly describes the history of the occurrence of an accident, the psychological and physical characteristics and causes of the occurrence of a child crash. </w:t>
      </w:r>
      <w:proofErr w:type="gramStart"/>
      <w:r w:rsidRPr="00042A79">
        <w:rPr>
          <w:sz w:val="24"/>
          <w:lang w:val="en-US"/>
        </w:rPr>
        <w:t>Statistical data for Russia, Novosibirsk region and Ubinsk district.</w:t>
      </w:r>
      <w:proofErr w:type="gramEnd"/>
      <w:r w:rsidRPr="00042A79">
        <w:rPr>
          <w:sz w:val="24"/>
          <w:lang w:val="en-US"/>
        </w:rPr>
        <w:t xml:space="preserve"> At the end of the article, the definition of child road traffic injuries is given. The goal is the prevention of road traffic injuries. The task is to give the concept of child road traffic injuries.</w:t>
      </w:r>
    </w:p>
    <w:p w:rsidR="000A5A9C" w:rsidRDefault="000A5A9C" w:rsidP="000A5A9C">
      <w:pPr>
        <w:spacing w:line="240" w:lineRule="auto"/>
        <w:ind w:firstLine="708"/>
        <w:rPr>
          <w:sz w:val="24"/>
        </w:rPr>
      </w:pPr>
      <w:r>
        <w:rPr>
          <w:sz w:val="24"/>
        </w:rPr>
        <w:t xml:space="preserve">Ключевые слова </w:t>
      </w:r>
    </w:p>
    <w:p w:rsidR="000A5A9C" w:rsidRDefault="000A5A9C" w:rsidP="000A5A9C">
      <w:pPr>
        <w:spacing w:line="240" w:lineRule="auto"/>
        <w:ind w:firstLine="708"/>
        <w:rPr>
          <w:sz w:val="24"/>
        </w:rPr>
      </w:pPr>
      <w:r>
        <w:rPr>
          <w:sz w:val="24"/>
        </w:rPr>
        <w:t>Травматизм, дорожно-транспортный травматизм, ДТП, дорожно-транспортные происшествия.</w:t>
      </w:r>
    </w:p>
    <w:p w:rsidR="000A5A9C" w:rsidRPr="000A5A9C" w:rsidRDefault="000A5A9C" w:rsidP="000A5A9C">
      <w:pPr>
        <w:spacing w:line="240" w:lineRule="auto"/>
        <w:rPr>
          <w:sz w:val="24"/>
        </w:rPr>
      </w:pPr>
      <w:r>
        <w:rPr>
          <w:sz w:val="24"/>
        </w:rPr>
        <w:t xml:space="preserve">                     </w:t>
      </w:r>
      <w:proofErr w:type="spellStart"/>
      <w:r w:rsidRPr="000A5A9C">
        <w:rPr>
          <w:sz w:val="24"/>
        </w:rPr>
        <w:t>Keywords</w:t>
      </w:r>
      <w:proofErr w:type="spellEnd"/>
      <w:r w:rsidRPr="000A5A9C">
        <w:rPr>
          <w:sz w:val="24"/>
        </w:rPr>
        <w:t xml:space="preserve"> </w:t>
      </w:r>
    </w:p>
    <w:p w:rsidR="000A5A9C" w:rsidRPr="00042A79" w:rsidRDefault="000A5A9C" w:rsidP="000A5A9C">
      <w:pPr>
        <w:spacing w:line="240" w:lineRule="auto"/>
        <w:rPr>
          <w:sz w:val="24"/>
          <w:lang w:val="en-US"/>
        </w:rPr>
      </w:pPr>
      <w:proofErr w:type="gramStart"/>
      <w:r w:rsidRPr="000A5A9C">
        <w:rPr>
          <w:sz w:val="24"/>
          <w:lang w:val="en-US"/>
        </w:rPr>
        <w:t>Traumatism, road traffic injuries, road accidents, road accidents.</w:t>
      </w:r>
      <w:proofErr w:type="gramEnd"/>
    </w:p>
    <w:p w:rsidR="009661CB" w:rsidRPr="00042A79" w:rsidRDefault="009661CB" w:rsidP="000A5A9C">
      <w:pPr>
        <w:spacing w:line="240" w:lineRule="auto"/>
        <w:rPr>
          <w:sz w:val="24"/>
          <w:lang w:val="en-US"/>
        </w:rPr>
      </w:pPr>
    </w:p>
    <w:p w:rsidR="001F3923" w:rsidRPr="000A5A9C" w:rsidRDefault="001F3923" w:rsidP="000A5A9C">
      <w:pPr>
        <w:spacing w:line="240" w:lineRule="auto"/>
        <w:jc w:val="center"/>
        <w:rPr>
          <w:rFonts w:cs="Times New Roman"/>
          <w:b/>
          <w:sz w:val="24"/>
          <w:szCs w:val="28"/>
        </w:rPr>
      </w:pPr>
      <w:r w:rsidRPr="000A5A9C">
        <w:rPr>
          <w:rFonts w:cs="Times New Roman"/>
          <w:b/>
          <w:sz w:val="24"/>
          <w:szCs w:val="28"/>
        </w:rPr>
        <w:t>Понятие детского дорожно-транспортного травматизма</w:t>
      </w:r>
    </w:p>
    <w:p w:rsidR="001F3923" w:rsidRPr="000A5A9C" w:rsidRDefault="001F3923" w:rsidP="000A5A9C">
      <w:pPr>
        <w:spacing w:line="240" w:lineRule="auto"/>
        <w:ind w:firstLine="708"/>
        <w:rPr>
          <w:sz w:val="24"/>
        </w:rPr>
      </w:pPr>
      <w:r w:rsidRPr="000A5A9C">
        <w:rPr>
          <w:sz w:val="24"/>
        </w:rPr>
        <w:t xml:space="preserve">Появившись в начале 20 века, дорожно-транспортные происшествия на улицах и дорогах, за короткий промежуток времени стали основной причиной ранений, инвалидности и гибели людей. </w:t>
      </w:r>
      <w:r w:rsidRPr="000A5A9C">
        <w:rPr>
          <w:rFonts w:cs="Times New Roman"/>
          <w:color w:val="000000"/>
          <w:sz w:val="24"/>
          <w:szCs w:val="28"/>
          <w:lang w:eastAsia="ru-RU"/>
        </w:rPr>
        <w:t xml:space="preserve">Большой социально-экономический урон обществу наносит дорожно-транспортный травматизм, являясь одним из самых массовых. Но дорожно-транспортный травматизм остается мало изученным видом. </w:t>
      </w:r>
    </w:p>
    <w:p w:rsidR="001F3923" w:rsidRPr="000A5A9C" w:rsidRDefault="001F3923" w:rsidP="000A5A9C">
      <w:pPr>
        <w:spacing w:line="240" w:lineRule="auto"/>
        <w:ind w:firstLine="708"/>
        <w:rPr>
          <w:rFonts w:cs="Times New Roman"/>
          <w:color w:val="000000"/>
          <w:sz w:val="24"/>
          <w:szCs w:val="28"/>
          <w:lang w:eastAsia="ru-RU"/>
        </w:rPr>
      </w:pPr>
      <w:r w:rsidRPr="000A5A9C">
        <w:rPr>
          <w:rFonts w:cs="Times New Roman"/>
          <w:color w:val="000000"/>
          <w:sz w:val="24"/>
          <w:szCs w:val="28"/>
          <w:lang w:eastAsia="ru-RU"/>
        </w:rPr>
        <w:t xml:space="preserve">Как отмечал Б.В. Петровский, академик АМН СССР, «несчастные случаи на дорогах труднее поддаются анализу, чем </w:t>
      </w:r>
      <w:r w:rsidR="00DE5C0E" w:rsidRPr="000A5A9C">
        <w:rPr>
          <w:rFonts w:cs="Times New Roman"/>
          <w:color w:val="000000"/>
          <w:sz w:val="24"/>
          <w:szCs w:val="28"/>
          <w:lang w:eastAsia="ru-RU"/>
        </w:rPr>
        <w:t>любой другой вид травматизма» [1</w:t>
      </w:r>
      <w:r w:rsidRPr="000A5A9C">
        <w:rPr>
          <w:rFonts w:cs="Times New Roman"/>
          <w:color w:val="000000"/>
          <w:sz w:val="24"/>
          <w:szCs w:val="28"/>
          <w:lang w:eastAsia="ru-RU"/>
        </w:rPr>
        <w:t xml:space="preserve">, с. 76].  </w:t>
      </w:r>
    </w:p>
    <w:p w:rsidR="001F3923" w:rsidRPr="000A5A9C" w:rsidRDefault="001F3923" w:rsidP="000A5A9C">
      <w:pPr>
        <w:spacing w:line="240" w:lineRule="auto"/>
        <w:ind w:firstLine="708"/>
        <w:rPr>
          <w:rFonts w:cs="Times New Roman"/>
          <w:color w:val="000000"/>
          <w:sz w:val="24"/>
          <w:szCs w:val="28"/>
          <w:lang w:eastAsia="ru-RU"/>
        </w:rPr>
      </w:pPr>
      <w:r w:rsidRPr="000A5A9C">
        <w:rPr>
          <w:rFonts w:cs="Times New Roman"/>
          <w:color w:val="000000"/>
          <w:sz w:val="24"/>
          <w:szCs w:val="28"/>
          <w:lang w:eastAsia="ru-RU"/>
        </w:rPr>
        <w:t>Первое в истории дорожно-транспортное происшествие со смертельным исходом произошло 17 августа 1896 г. в Лондоне.</w:t>
      </w:r>
    </w:p>
    <w:p w:rsidR="001F3923" w:rsidRPr="000A5A9C" w:rsidRDefault="001F3923" w:rsidP="000A5A9C">
      <w:pPr>
        <w:spacing w:line="240" w:lineRule="auto"/>
        <w:ind w:firstLine="708"/>
        <w:rPr>
          <w:rFonts w:cs="Times New Roman"/>
          <w:color w:val="000000"/>
          <w:sz w:val="24"/>
          <w:szCs w:val="28"/>
          <w:lang w:eastAsia="ru-RU"/>
        </w:rPr>
      </w:pPr>
      <w:r w:rsidRPr="000A5A9C">
        <w:rPr>
          <w:rFonts w:cs="Times New Roman"/>
          <w:color w:val="000000"/>
          <w:sz w:val="24"/>
          <w:szCs w:val="28"/>
          <w:lang w:eastAsia="ru-RU"/>
        </w:rPr>
        <w:t xml:space="preserve">В том же году в Англии произошел второй несчастный случай со смертельным исходом. Так был открыт список жертв автомобильных дорог. </w:t>
      </w:r>
    </w:p>
    <w:p w:rsidR="001F3923" w:rsidRPr="000A5A9C" w:rsidRDefault="001F3923" w:rsidP="000A5A9C">
      <w:pPr>
        <w:spacing w:line="240" w:lineRule="auto"/>
        <w:ind w:firstLine="708"/>
        <w:rPr>
          <w:rFonts w:cs="Times New Roman"/>
          <w:color w:val="000000"/>
          <w:sz w:val="24"/>
          <w:szCs w:val="28"/>
          <w:lang w:eastAsia="ru-RU"/>
        </w:rPr>
      </w:pPr>
      <w:r w:rsidRPr="000A5A9C">
        <w:rPr>
          <w:rFonts w:cs="Times New Roman"/>
          <w:color w:val="000000"/>
          <w:sz w:val="24"/>
          <w:szCs w:val="28"/>
          <w:lang w:eastAsia="ru-RU"/>
        </w:rPr>
        <w:t xml:space="preserve">Занявший первое место в мире по количеству погибших и второе по числу травмируемых, дорожно-транспортный травматизм стал серьезной социальной и медицинской проблемой. </w:t>
      </w:r>
    </w:p>
    <w:p w:rsidR="001F3923" w:rsidRPr="000A5A9C" w:rsidRDefault="001F3923" w:rsidP="000A5A9C">
      <w:pPr>
        <w:spacing w:line="240" w:lineRule="auto"/>
        <w:ind w:firstLine="708"/>
        <w:rPr>
          <w:rFonts w:cs="Times New Roman"/>
          <w:color w:val="000000"/>
          <w:sz w:val="24"/>
          <w:szCs w:val="28"/>
          <w:lang w:eastAsia="ru-RU"/>
        </w:rPr>
      </w:pPr>
      <w:r w:rsidRPr="000A5A9C">
        <w:rPr>
          <w:rFonts w:cs="Times New Roman"/>
          <w:color w:val="000000"/>
          <w:sz w:val="24"/>
          <w:szCs w:val="28"/>
          <w:lang w:eastAsia="ru-RU"/>
        </w:rPr>
        <w:t xml:space="preserve">Из насчитывающихся сейчас в мире 300 млн. инвалидов большую часть это жертвы дорожных происшествий. </w:t>
      </w:r>
    </w:p>
    <w:p w:rsidR="001F3923" w:rsidRPr="000A5A9C" w:rsidRDefault="001F3923" w:rsidP="000A5A9C">
      <w:pPr>
        <w:spacing w:line="240" w:lineRule="auto"/>
        <w:ind w:firstLine="708"/>
        <w:rPr>
          <w:rFonts w:cs="Times New Roman"/>
          <w:color w:val="000000"/>
          <w:sz w:val="24"/>
          <w:szCs w:val="28"/>
          <w:lang w:eastAsia="ru-RU"/>
        </w:rPr>
      </w:pPr>
      <w:r w:rsidRPr="000A5A9C">
        <w:rPr>
          <w:rFonts w:cs="Times New Roman"/>
          <w:color w:val="000000"/>
          <w:sz w:val="24"/>
          <w:szCs w:val="28"/>
          <w:lang w:eastAsia="ru-RU"/>
        </w:rPr>
        <w:lastRenderedPageBreak/>
        <w:t xml:space="preserve">Ежегодно в России под колесами автомобилей погибает около 30000 и более 200000 травмированных человек, каждый десятый из них – ребенок. </w:t>
      </w:r>
    </w:p>
    <w:p w:rsidR="001F3923" w:rsidRPr="000A5A9C" w:rsidRDefault="001F3923" w:rsidP="000A5A9C">
      <w:pPr>
        <w:pStyle w:val="style21"/>
        <w:shd w:val="clear" w:color="auto" w:fill="FFFFFF"/>
        <w:spacing w:before="0" w:beforeAutospacing="0" w:after="0" w:afterAutospacing="0"/>
        <w:ind w:firstLine="566"/>
        <w:jc w:val="both"/>
        <w:rPr>
          <w:color w:val="000000"/>
          <w:szCs w:val="28"/>
        </w:rPr>
      </w:pPr>
      <w:r w:rsidRPr="000A5A9C">
        <w:rPr>
          <w:color w:val="000000"/>
          <w:szCs w:val="28"/>
        </w:rPr>
        <w:t>Основными факторами детского дорожно-транспортного травматизма являются, несоблюдение детьми правил дорожного движения и требований без</w:t>
      </w:r>
      <w:r w:rsidRPr="000A5A9C">
        <w:rPr>
          <w:color w:val="000000"/>
          <w:szCs w:val="28"/>
        </w:rPr>
        <w:softHyphen/>
        <w:t>опасного поведения на дороге.</w:t>
      </w:r>
    </w:p>
    <w:p w:rsidR="001F3923" w:rsidRPr="000A5A9C" w:rsidRDefault="001F3923" w:rsidP="000A5A9C">
      <w:pPr>
        <w:pStyle w:val="style21"/>
        <w:shd w:val="clear" w:color="auto" w:fill="FFFFFF"/>
        <w:spacing w:before="0" w:beforeAutospacing="0" w:after="0" w:afterAutospacing="0"/>
        <w:ind w:firstLine="566"/>
        <w:jc w:val="both"/>
        <w:rPr>
          <w:color w:val="000000"/>
          <w:szCs w:val="28"/>
        </w:rPr>
      </w:pPr>
      <w:r w:rsidRPr="000A5A9C">
        <w:rPr>
          <w:color w:val="000000"/>
          <w:szCs w:val="28"/>
        </w:rPr>
        <w:t>В ходе исследований установлено, что большинство детей (91%) получили травмы от транспорта, являясь пешеходами или велосипедистами, 9% пострадавших детей — пасса</w:t>
      </w:r>
      <w:r w:rsidRPr="000A5A9C">
        <w:rPr>
          <w:color w:val="000000"/>
          <w:szCs w:val="28"/>
        </w:rPr>
        <w:softHyphen/>
        <w:t>жиры, вина которых в ДТП отсутствует.</w:t>
      </w:r>
    </w:p>
    <w:p w:rsidR="001F3923" w:rsidRPr="000A5A9C" w:rsidRDefault="001F3923" w:rsidP="000A5A9C">
      <w:pPr>
        <w:pStyle w:val="style21"/>
        <w:shd w:val="clear" w:color="auto" w:fill="FFFFFF"/>
        <w:spacing w:before="0" w:beforeAutospacing="0" w:after="0" w:afterAutospacing="0"/>
        <w:ind w:firstLine="566"/>
        <w:jc w:val="both"/>
        <w:rPr>
          <w:color w:val="000000"/>
          <w:szCs w:val="28"/>
        </w:rPr>
      </w:pPr>
      <w:r w:rsidRPr="000A5A9C">
        <w:rPr>
          <w:color w:val="000000"/>
          <w:szCs w:val="28"/>
        </w:rPr>
        <w:t xml:space="preserve">Большинство пострадавших в ДТП составляют школьники в возрасте от 8 до 16 лет. Наибольшее количество травм дети школьного возраста получают по дороге в </w:t>
      </w:r>
      <w:r w:rsidR="00DE5C0E" w:rsidRPr="000A5A9C">
        <w:rPr>
          <w:color w:val="000000"/>
          <w:szCs w:val="28"/>
        </w:rPr>
        <w:t>школу или по возвращении из нее [4].</w:t>
      </w:r>
    </w:p>
    <w:p w:rsidR="001F3923" w:rsidRPr="000A5A9C" w:rsidRDefault="001F3923" w:rsidP="000A5A9C">
      <w:pPr>
        <w:pStyle w:val="style21"/>
        <w:shd w:val="clear" w:color="auto" w:fill="FFFFFF"/>
        <w:spacing w:before="0" w:beforeAutospacing="0" w:after="0" w:afterAutospacing="0"/>
        <w:ind w:firstLine="566"/>
        <w:jc w:val="both"/>
        <w:rPr>
          <w:color w:val="000000"/>
          <w:szCs w:val="28"/>
        </w:rPr>
      </w:pPr>
      <w:r w:rsidRPr="000A5A9C">
        <w:rPr>
          <w:color w:val="000000"/>
          <w:szCs w:val="28"/>
        </w:rPr>
        <w:t xml:space="preserve">За 10 месяцев 2016 года на территории Новосибирской области было зарегистрировано 2261 дорожно-транспортных происшествий, в которых 263 человека погибло и 2693 человека травмировано. С участием детей в возрасте до 16 лет, произошло 281 дорожно-транспортных происшествий, в которых 14 детей погибло и 304 несовершеннолетних травмировано. </w:t>
      </w:r>
    </w:p>
    <w:p w:rsidR="001F3923" w:rsidRPr="000A5A9C" w:rsidRDefault="001F3923" w:rsidP="000A5A9C">
      <w:pPr>
        <w:pStyle w:val="style21"/>
        <w:shd w:val="clear" w:color="auto" w:fill="FFFFFF"/>
        <w:spacing w:before="0" w:beforeAutospacing="0" w:after="0" w:afterAutospacing="0"/>
        <w:ind w:firstLine="566"/>
        <w:jc w:val="both"/>
        <w:rPr>
          <w:color w:val="000000"/>
          <w:szCs w:val="28"/>
        </w:rPr>
      </w:pPr>
      <w:r w:rsidRPr="000A5A9C">
        <w:rPr>
          <w:color w:val="000000"/>
          <w:szCs w:val="28"/>
        </w:rPr>
        <w:t>За аналогичный период в Убинском районе произошло 3 дорожно-транспортных происшествий с участием детей, в которых 3 ребенка погибло и 5 травмировано. Из них 1 авария автомобиля, 1 наезд на ребенка, 1 на</w:t>
      </w:r>
      <w:r w:rsidR="00DE5C0E" w:rsidRPr="000A5A9C">
        <w:rPr>
          <w:color w:val="000000"/>
          <w:szCs w:val="28"/>
        </w:rPr>
        <w:t>езд на велосипедиста</w:t>
      </w:r>
      <w:r w:rsidRPr="000A5A9C">
        <w:rPr>
          <w:color w:val="000000"/>
          <w:szCs w:val="28"/>
        </w:rPr>
        <w:t>.</w:t>
      </w:r>
    </w:p>
    <w:p w:rsidR="001F3923" w:rsidRPr="000A5A9C" w:rsidRDefault="001F3923" w:rsidP="000A5A9C">
      <w:pPr>
        <w:pStyle w:val="style21"/>
        <w:shd w:val="clear" w:color="auto" w:fill="FFFFFF"/>
        <w:spacing w:before="0" w:beforeAutospacing="0" w:after="0" w:afterAutospacing="0"/>
        <w:ind w:firstLine="557"/>
        <w:jc w:val="both"/>
        <w:rPr>
          <w:color w:val="000000"/>
          <w:szCs w:val="28"/>
        </w:rPr>
      </w:pPr>
      <w:r w:rsidRPr="000A5A9C">
        <w:rPr>
          <w:color w:val="000000"/>
          <w:szCs w:val="28"/>
        </w:rPr>
        <w:t>Значительную роль в увеличении ДТП играют погодные условия, от которых зависит присутствие детей на улицах, характер их игр и продолжительность времени, которое они проводят вне дома. Наибольшее количество травм отмечено весной (31%), летом их количество снижается до 25%, а осенью и зимой ДДТТ составляет 44% от общего показателя.</w:t>
      </w:r>
    </w:p>
    <w:p w:rsidR="001F3923" w:rsidRPr="000A5A9C" w:rsidRDefault="001F3923" w:rsidP="000A5A9C">
      <w:pPr>
        <w:pStyle w:val="style21"/>
        <w:shd w:val="clear" w:color="auto" w:fill="FFFFFF"/>
        <w:spacing w:before="0" w:beforeAutospacing="0" w:after="0" w:afterAutospacing="0"/>
        <w:ind w:left="576"/>
        <w:jc w:val="both"/>
        <w:rPr>
          <w:color w:val="000000"/>
          <w:szCs w:val="28"/>
        </w:rPr>
      </w:pPr>
      <w:r w:rsidRPr="000A5A9C">
        <w:rPr>
          <w:color w:val="000000"/>
          <w:szCs w:val="28"/>
        </w:rPr>
        <w:t>Основными факторами получения травм детьми являются:</w:t>
      </w:r>
    </w:p>
    <w:p w:rsidR="001F3923" w:rsidRPr="000A5A9C" w:rsidRDefault="001F3923" w:rsidP="000A5A9C">
      <w:pPr>
        <w:pStyle w:val="style31"/>
        <w:shd w:val="clear" w:color="auto" w:fill="FFFFFF"/>
        <w:spacing w:before="0" w:beforeAutospacing="0" w:after="0" w:afterAutospacing="0"/>
        <w:ind w:firstLine="802"/>
        <w:jc w:val="both"/>
        <w:rPr>
          <w:color w:val="000000"/>
          <w:szCs w:val="28"/>
        </w:rPr>
      </w:pPr>
      <w:r w:rsidRPr="000A5A9C">
        <w:rPr>
          <w:color w:val="000000"/>
          <w:szCs w:val="28"/>
        </w:rPr>
        <w:t>• несоблюдение Правил дорожного движения (дети в возрасте с 7 до 12 лет попадают в ДТП, перебегая дорогу перед близко идущим транспортом);</w:t>
      </w:r>
    </w:p>
    <w:p w:rsidR="001F3923" w:rsidRPr="000A5A9C" w:rsidRDefault="001F3923" w:rsidP="000A5A9C">
      <w:pPr>
        <w:pStyle w:val="style31"/>
        <w:shd w:val="clear" w:color="auto" w:fill="FFFFFF"/>
        <w:spacing w:before="0" w:beforeAutospacing="0" w:after="0" w:afterAutospacing="0"/>
        <w:ind w:firstLine="802"/>
        <w:jc w:val="both"/>
        <w:rPr>
          <w:color w:val="000000"/>
          <w:szCs w:val="28"/>
        </w:rPr>
      </w:pPr>
      <w:r w:rsidRPr="000A5A9C">
        <w:rPr>
          <w:color w:val="000000"/>
          <w:szCs w:val="28"/>
        </w:rPr>
        <w:t>•  неожиданный выход на проезжую часть из-за сооружения, стоящего транспорта и иных препятствий (как правило, это дети от 4 до 10 лет);</w:t>
      </w:r>
    </w:p>
    <w:p w:rsidR="001F3923" w:rsidRPr="000A5A9C" w:rsidRDefault="001F3923" w:rsidP="000A5A9C">
      <w:pPr>
        <w:pStyle w:val="style30"/>
        <w:shd w:val="clear" w:color="auto" w:fill="FFFFFF"/>
        <w:spacing w:before="0" w:beforeAutospacing="0" w:after="0" w:afterAutospacing="0"/>
        <w:ind w:firstLine="936"/>
        <w:jc w:val="both"/>
        <w:rPr>
          <w:color w:val="000000"/>
          <w:szCs w:val="28"/>
        </w:rPr>
      </w:pPr>
      <w:r w:rsidRPr="000A5A9C">
        <w:rPr>
          <w:color w:val="000000"/>
          <w:szCs w:val="28"/>
        </w:rPr>
        <w:t>•   психофизиологическая незрелость детей (по данным физиологов, отделы коры головного мозга, ответственные за важнейшие процессы психики головного мозга человека, становятся функционально зрелыми только к 7-12 годам);</w:t>
      </w:r>
    </w:p>
    <w:p w:rsidR="001F3923" w:rsidRPr="000A5A9C" w:rsidRDefault="001F3923" w:rsidP="000A5A9C">
      <w:pPr>
        <w:pStyle w:val="style30"/>
        <w:shd w:val="clear" w:color="auto" w:fill="FFFFFF"/>
        <w:spacing w:before="0" w:beforeAutospacing="0" w:after="0" w:afterAutospacing="0"/>
        <w:ind w:firstLine="936"/>
        <w:jc w:val="both"/>
        <w:rPr>
          <w:color w:val="000000"/>
          <w:szCs w:val="28"/>
        </w:rPr>
      </w:pPr>
      <w:r w:rsidRPr="000A5A9C">
        <w:rPr>
          <w:color w:val="000000"/>
          <w:szCs w:val="28"/>
        </w:rPr>
        <w:t>•   неспособность детей оценить степень опасности от видов транспорта (дети не осознают, что машину нельзя быстро остановить, не учитывают, возможно, низкой квалифи</w:t>
      </w:r>
      <w:r w:rsidRPr="000A5A9C">
        <w:rPr>
          <w:color w:val="000000"/>
          <w:szCs w:val="28"/>
        </w:rPr>
        <w:softHyphen/>
        <w:t>кации водителя и т. д.);</w:t>
      </w:r>
    </w:p>
    <w:p w:rsidR="001F3923" w:rsidRPr="000A5A9C" w:rsidRDefault="001F3923" w:rsidP="000A5A9C">
      <w:pPr>
        <w:pStyle w:val="style31"/>
        <w:shd w:val="clear" w:color="auto" w:fill="FFFFFF"/>
        <w:spacing w:before="0" w:beforeAutospacing="0" w:after="0" w:afterAutospacing="0"/>
        <w:ind w:firstLine="802"/>
        <w:jc w:val="both"/>
        <w:rPr>
          <w:color w:val="000000"/>
          <w:szCs w:val="28"/>
        </w:rPr>
      </w:pPr>
      <w:r w:rsidRPr="000A5A9C">
        <w:rPr>
          <w:color w:val="000000"/>
          <w:szCs w:val="28"/>
        </w:rPr>
        <w:t>• переоценка своих физических возможностей (дети часто неправильно определяют расстояние до приближающегося транспорта);</w:t>
      </w:r>
    </w:p>
    <w:p w:rsidR="001F3923" w:rsidRPr="000A5A9C" w:rsidRDefault="001F3923" w:rsidP="000A5A9C">
      <w:pPr>
        <w:pStyle w:val="style31"/>
        <w:shd w:val="clear" w:color="auto" w:fill="FFFFFF"/>
        <w:spacing w:before="0" w:beforeAutospacing="0" w:after="0" w:afterAutospacing="0"/>
        <w:jc w:val="both"/>
        <w:rPr>
          <w:color w:val="000000"/>
          <w:szCs w:val="28"/>
        </w:rPr>
      </w:pPr>
      <w:r w:rsidRPr="000A5A9C">
        <w:rPr>
          <w:color w:val="000000"/>
          <w:szCs w:val="28"/>
        </w:rPr>
        <w:t xml:space="preserve">           •  безнадзорность детей (3/4 родителей не имеют возможности провожать детей в школу) [</w:t>
      </w:r>
      <w:r w:rsidR="00DE5C0E" w:rsidRPr="000A5A9C">
        <w:rPr>
          <w:color w:val="000000"/>
          <w:szCs w:val="28"/>
        </w:rPr>
        <w:t>3,58</w:t>
      </w:r>
      <w:r w:rsidRPr="000A5A9C">
        <w:rPr>
          <w:color w:val="000000"/>
          <w:szCs w:val="28"/>
        </w:rPr>
        <w:t xml:space="preserve">]. </w:t>
      </w:r>
    </w:p>
    <w:p w:rsidR="00ED6B15" w:rsidRPr="000A5A9C" w:rsidRDefault="001F3923" w:rsidP="000A5A9C">
      <w:pPr>
        <w:pStyle w:val="style31"/>
        <w:shd w:val="clear" w:color="auto" w:fill="FFFFFF"/>
        <w:spacing w:before="0" w:beforeAutospacing="0" w:after="0" w:afterAutospacing="0"/>
        <w:ind w:firstLine="708"/>
        <w:jc w:val="both"/>
      </w:pPr>
      <w:r w:rsidRPr="000A5A9C">
        <w:rPr>
          <w:color w:val="000000"/>
          <w:szCs w:val="28"/>
        </w:rPr>
        <w:t xml:space="preserve">Из выше сказанного следует, детский дорожно транспортный травматизм это </w:t>
      </w:r>
      <w:r w:rsidRPr="000A5A9C">
        <w:t>дорожно – транспортные происшествия на улицах и дорогах, в которые попадают дети, по своей невнимательности или нарушения правил ПДД водителями.</w:t>
      </w:r>
    </w:p>
    <w:p w:rsidR="00ED6B15" w:rsidRPr="000A5A9C" w:rsidRDefault="00ED6B15" w:rsidP="000A5A9C">
      <w:pPr>
        <w:pStyle w:val="style31"/>
        <w:shd w:val="clear" w:color="auto" w:fill="FFFFFF"/>
        <w:spacing w:before="0" w:beforeAutospacing="0" w:after="0" w:afterAutospacing="0"/>
        <w:ind w:firstLine="708"/>
        <w:jc w:val="both"/>
        <w:rPr>
          <w:b/>
        </w:rPr>
      </w:pPr>
    </w:p>
    <w:p w:rsidR="00DE5C0E" w:rsidRPr="000A5A9C" w:rsidRDefault="00DE5C0E" w:rsidP="000A5A9C">
      <w:pPr>
        <w:pStyle w:val="style31"/>
        <w:shd w:val="clear" w:color="auto" w:fill="FFFFFF"/>
        <w:spacing w:before="0" w:beforeAutospacing="0" w:after="0" w:afterAutospacing="0"/>
        <w:ind w:firstLine="708"/>
        <w:jc w:val="both"/>
        <w:rPr>
          <w:b/>
        </w:rPr>
      </w:pPr>
      <w:r w:rsidRPr="000A5A9C">
        <w:rPr>
          <w:b/>
        </w:rPr>
        <w:t xml:space="preserve">Библиографический список </w:t>
      </w:r>
    </w:p>
    <w:p w:rsidR="00B50982" w:rsidRPr="000A5A9C" w:rsidRDefault="00DE5C0E" w:rsidP="000A5A9C">
      <w:pPr>
        <w:shd w:val="clear" w:color="auto" w:fill="FFFFFF"/>
        <w:spacing w:line="240" w:lineRule="auto"/>
        <w:ind w:left="142"/>
        <w:textAlignment w:val="baseline"/>
        <w:rPr>
          <w:rFonts w:cs="Times New Roman"/>
          <w:color w:val="000000"/>
          <w:sz w:val="24"/>
          <w:szCs w:val="28"/>
          <w:lang w:eastAsia="ru-RU"/>
        </w:rPr>
      </w:pPr>
      <w:r w:rsidRPr="000A5A9C">
        <w:rPr>
          <w:rFonts w:cs="Times New Roman"/>
          <w:color w:val="000000"/>
          <w:sz w:val="24"/>
          <w:szCs w:val="28"/>
          <w:lang w:eastAsia="ru-RU"/>
        </w:rPr>
        <w:t>1</w:t>
      </w:r>
      <w:r w:rsidR="00135E15" w:rsidRPr="000A5A9C">
        <w:rPr>
          <w:rFonts w:cs="Times New Roman"/>
          <w:color w:val="000000"/>
          <w:sz w:val="24"/>
          <w:szCs w:val="28"/>
          <w:lang w:eastAsia="ru-RU"/>
        </w:rPr>
        <w:t xml:space="preserve">. </w:t>
      </w:r>
      <w:proofErr w:type="spellStart"/>
      <w:r w:rsidR="00135E15" w:rsidRPr="000A5A9C">
        <w:rPr>
          <w:rFonts w:cs="Times New Roman"/>
          <w:color w:val="000000"/>
          <w:sz w:val="24"/>
          <w:szCs w:val="28"/>
          <w:lang w:eastAsia="ru-RU"/>
        </w:rPr>
        <w:t>Выголова</w:t>
      </w:r>
      <w:proofErr w:type="spellEnd"/>
      <w:r w:rsidR="00135E15" w:rsidRPr="000A5A9C">
        <w:rPr>
          <w:rFonts w:cs="Times New Roman"/>
          <w:color w:val="000000"/>
          <w:sz w:val="24"/>
          <w:szCs w:val="28"/>
          <w:lang w:eastAsia="ru-RU"/>
        </w:rPr>
        <w:t xml:space="preserve"> О.В. Травматизм детей школьного возраста. Медико-педагогические аспекты здоровья детского населения: Межвузовский сб. науч. тр., 1995. 76 с.</w:t>
      </w:r>
    </w:p>
    <w:p w:rsidR="00DE5C0E" w:rsidRPr="000A5A9C" w:rsidRDefault="00DE5C0E" w:rsidP="000A5A9C">
      <w:pPr>
        <w:shd w:val="clear" w:color="auto" w:fill="FFFFFF"/>
        <w:tabs>
          <w:tab w:val="left" w:pos="540"/>
          <w:tab w:val="left" w:pos="1276"/>
        </w:tabs>
        <w:suppressAutoHyphens/>
        <w:autoSpaceDE w:val="0"/>
        <w:autoSpaceDN w:val="0"/>
        <w:adjustRightInd w:val="0"/>
        <w:spacing w:line="240" w:lineRule="auto"/>
        <w:ind w:left="142"/>
        <w:rPr>
          <w:rFonts w:cs="Times New Roman"/>
          <w:sz w:val="24"/>
          <w:szCs w:val="28"/>
        </w:rPr>
      </w:pPr>
      <w:r w:rsidRPr="000A5A9C">
        <w:rPr>
          <w:rFonts w:cs="Times New Roman"/>
          <w:color w:val="000000"/>
          <w:sz w:val="24"/>
          <w:szCs w:val="28"/>
          <w:lang w:eastAsia="ru-RU"/>
        </w:rPr>
        <w:t>2</w:t>
      </w:r>
      <w:r w:rsidR="00135E15" w:rsidRPr="000A5A9C">
        <w:rPr>
          <w:rFonts w:cs="Times New Roman"/>
          <w:color w:val="000000"/>
          <w:sz w:val="24"/>
          <w:szCs w:val="28"/>
          <w:lang w:eastAsia="ru-RU"/>
        </w:rPr>
        <w:t>. Горлов А.А. Психология: Система профилактики травм у детей.  "Педиатрия" 1991. №1.</w:t>
      </w:r>
      <w:r w:rsidR="00135E15" w:rsidRPr="000A5A9C">
        <w:rPr>
          <w:rFonts w:cs="Times New Roman"/>
          <w:sz w:val="24"/>
          <w:szCs w:val="28"/>
          <w:lang w:eastAsia="ru-RU"/>
        </w:rPr>
        <w:t xml:space="preserve">172 </w:t>
      </w:r>
      <w:proofErr w:type="gramStart"/>
      <w:r w:rsidR="00135E15" w:rsidRPr="000A5A9C">
        <w:rPr>
          <w:rFonts w:cs="Times New Roman"/>
          <w:color w:val="000000"/>
          <w:sz w:val="24"/>
          <w:szCs w:val="28"/>
          <w:lang w:eastAsia="ru-RU"/>
        </w:rPr>
        <w:t>с</w:t>
      </w:r>
      <w:proofErr w:type="gramEnd"/>
      <w:r w:rsidR="00135E15" w:rsidRPr="000A5A9C">
        <w:rPr>
          <w:rFonts w:cs="Times New Roman"/>
          <w:color w:val="000000"/>
          <w:sz w:val="24"/>
          <w:szCs w:val="28"/>
          <w:lang w:eastAsia="ru-RU"/>
        </w:rPr>
        <w:t>.</w:t>
      </w:r>
      <w:r w:rsidRPr="000A5A9C">
        <w:rPr>
          <w:rFonts w:cs="Times New Roman"/>
          <w:sz w:val="24"/>
          <w:szCs w:val="28"/>
        </w:rPr>
        <w:t xml:space="preserve"> </w:t>
      </w:r>
    </w:p>
    <w:p w:rsidR="00DE5C0E" w:rsidRPr="000A5A9C" w:rsidRDefault="00DE5C0E" w:rsidP="000A5A9C">
      <w:pPr>
        <w:shd w:val="clear" w:color="auto" w:fill="FFFFFF"/>
        <w:tabs>
          <w:tab w:val="left" w:pos="540"/>
          <w:tab w:val="left" w:pos="1276"/>
        </w:tabs>
        <w:suppressAutoHyphens/>
        <w:autoSpaceDE w:val="0"/>
        <w:autoSpaceDN w:val="0"/>
        <w:adjustRightInd w:val="0"/>
        <w:spacing w:line="240" w:lineRule="auto"/>
        <w:ind w:left="142"/>
        <w:rPr>
          <w:rFonts w:cs="Times New Roman"/>
          <w:sz w:val="24"/>
          <w:szCs w:val="28"/>
        </w:rPr>
      </w:pPr>
      <w:r w:rsidRPr="000A5A9C">
        <w:rPr>
          <w:rFonts w:cs="Times New Roman"/>
          <w:sz w:val="24"/>
          <w:szCs w:val="28"/>
        </w:rPr>
        <w:t>3. Иашвили М.В. Безопасность на дороге и в транспорте</w:t>
      </w:r>
      <w:proofErr w:type="gramStart"/>
      <w:r w:rsidRPr="000A5A9C">
        <w:rPr>
          <w:rFonts w:cs="Times New Roman"/>
          <w:sz w:val="24"/>
          <w:szCs w:val="28"/>
        </w:rPr>
        <w:t>.</w:t>
      </w:r>
      <w:proofErr w:type="gramEnd"/>
      <w:r w:rsidRPr="000A5A9C">
        <w:rPr>
          <w:rFonts w:cs="Times New Roman"/>
          <w:sz w:val="24"/>
          <w:szCs w:val="28"/>
        </w:rPr>
        <w:t xml:space="preserve"> </w:t>
      </w:r>
      <w:proofErr w:type="gramStart"/>
      <w:r w:rsidRPr="000A5A9C">
        <w:rPr>
          <w:rFonts w:cs="Times New Roman"/>
          <w:sz w:val="24"/>
          <w:szCs w:val="28"/>
        </w:rPr>
        <w:t>у</w:t>
      </w:r>
      <w:proofErr w:type="gramEnd"/>
      <w:r w:rsidRPr="000A5A9C">
        <w:rPr>
          <w:rFonts w:cs="Times New Roman"/>
          <w:sz w:val="24"/>
          <w:szCs w:val="28"/>
        </w:rPr>
        <w:t xml:space="preserve">ч. пособие для вузов, </w:t>
      </w:r>
      <w:r w:rsidRPr="000A5A9C">
        <w:rPr>
          <w:rFonts w:cs="Times New Roman"/>
          <w:color w:val="000000"/>
          <w:sz w:val="24"/>
          <w:szCs w:val="28"/>
          <w:shd w:val="clear" w:color="auto" w:fill="FFFFFF"/>
        </w:rPr>
        <w:t xml:space="preserve">Новосибирск : НГПУ, 2011. 123 с. </w:t>
      </w:r>
      <w:r w:rsidRPr="000A5A9C">
        <w:rPr>
          <w:rFonts w:cs="Times New Roman"/>
          <w:color w:val="000000"/>
          <w:sz w:val="24"/>
          <w:szCs w:val="24"/>
          <w:shd w:val="clear" w:color="auto" w:fill="FFFFFF"/>
        </w:rPr>
        <w:t>УДК 659(075.8)+36(075.8)</w:t>
      </w:r>
      <w:r w:rsidRPr="000A5A9C">
        <w:rPr>
          <w:rStyle w:val="apple-converted-space"/>
          <w:color w:val="000000"/>
          <w:sz w:val="24"/>
          <w:szCs w:val="24"/>
          <w:shd w:val="clear" w:color="auto" w:fill="FFFFFF"/>
        </w:rPr>
        <w:t> </w:t>
      </w:r>
    </w:p>
    <w:p w:rsidR="00135E15" w:rsidRPr="000A5A9C" w:rsidRDefault="00DE5C0E" w:rsidP="000A5A9C">
      <w:pPr>
        <w:shd w:val="clear" w:color="auto" w:fill="FFFFFF"/>
        <w:tabs>
          <w:tab w:val="left" w:pos="540"/>
          <w:tab w:val="left" w:pos="1276"/>
        </w:tabs>
        <w:suppressAutoHyphens/>
        <w:autoSpaceDE w:val="0"/>
        <w:autoSpaceDN w:val="0"/>
        <w:adjustRightInd w:val="0"/>
        <w:spacing w:line="240" w:lineRule="auto"/>
        <w:ind w:left="142"/>
        <w:rPr>
          <w:sz w:val="24"/>
          <w:szCs w:val="28"/>
        </w:rPr>
      </w:pPr>
      <w:r w:rsidRPr="000A5A9C">
        <w:rPr>
          <w:rFonts w:cs="Times New Roman"/>
          <w:sz w:val="24"/>
          <w:szCs w:val="28"/>
        </w:rPr>
        <w:t xml:space="preserve">4. Кирьянов, В.Н. </w:t>
      </w:r>
      <w:proofErr w:type="spellStart"/>
      <w:r w:rsidRPr="000A5A9C">
        <w:rPr>
          <w:rFonts w:cs="Times New Roman"/>
          <w:sz w:val="24"/>
          <w:szCs w:val="28"/>
        </w:rPr>
        <w:t>Пропоганда</w:t>
      </w:r>
      <w:proofErr w:type="spellEnd"/>
      <w:r w:rsidRPr="000A5A9C">
        <w:rPr>
          <w:rFonts w:cs="Times New Roman"/>
          <w:sz w:val="24"/>
          <w:szCs w:val="28"/>
        </w:rPr>
        <w:t xml:space="preserve"> БДД.  [Электронный ресурс]: Официальный сайт ГИБДД МВД России.  </w:t>
      </w:r>
      <w:r w:rsidRPr="000A5A9C">
        <w:rPr>
          <w:rFonts w:cs="Times New Roman"/>
          <w:sz w:val="24"/>
          <w:szCs w:val="28"/>
          <w:lang w:val="en-US"/>
        </w:rPr>
        <w:t>URL</w:t>
      </w:r>
      <w:r w:rsidRPr="000A5A9C">
        <w:rPr>
          <w:rFonts w:cs="Times New Roman"/>
          <w:sz w:val="24"/>
          <w:szCs w:val="28"/>
        </w:rPr>
        <w:t xml:space="preserve">: </w:t>
      </w:r>
      <w:hyperlink r:id="rId7" w:history="1">
        <w:r w:rsidRPr="000A5A9C">
          <w:rPr>
            <w:rStyle w:val="a4"/>
            <w:color w:val="auto"/>
            <w:sz w:val="24"/>
            <w:szCs w:val="28"/>
          </w:rPr>
          <w:t>http://www.gibdd.ru/</w:t>
        </w:r>
      </w:hyperlink>
      <w:r w:rsidRPr="000A5A9C">
        <w:rPr>
          <w:sz w:val="24"/>
        </w:rPr>
        <w:t xml:space="preserve">  </w:t>
      </w:r>
      <w:r w:rsidRPr="000A5A9C">
        <w:rPr>
          <w:rFonts w:cs="Times New Roman"/>
          <w:sz w:val="24"/>
          <w:szCs w:val="28"/>
        </w:rPr>
        <w:t>(дата обращения 12.01.2017).</w:t>
      </w:r>
      <w:r w:rsidRPr="000A5A9C">
        <w:rPr>
          <w:sz w:val="24"/>
          <w:szCs w:val="28"/>
        </w:rPr>
        <w:t xml:space="preserve"> </w:t>
      </w:r>
    </w:p>
    <w:p w:rsidR="00135E15" w:rsidRPr="000A5A9C" w:rsidRDefault="00DE5C0E" w:rsidP="000A5A9C">
      <w:pPr>
        <w:shd w:val="clear" w:color="auto" w:fill="FFFFFF"/>
        <w:tabs>
          <w:tab w:val="left" w:pos="540"/>
          <w:tab w:val="left" w:pos="1276"/>
        </w:tabs>
        <w:suppressAutoHyphens/>
        <w:autoSpaceDE w:val="0"/>
        <w:autoSpaceDN w:val="0"/>
        <w:adjustRightInd w:val="0"/>
        <w:spacing w:line="240" w:lineRule="auto"/>
        <w:ind w:left="142"/>
        <w:rPr>
          <w:rFonts w:cs="Times New Roman"/>
          <w:color w:val="000000" w:themeColor="text1"/>
          <w:sz w:val="24"/>
          <w:szCs w:val="28"/>
          <w:lang w:val="en-US"/>
        </w:rPr>
      </w:pPr>
      <w:r w:rsidRPr="000A5A9C">
        <w:rPr>
          <w:rFonts w:cs="Times New Roman"/>
          <w:color w:val="000000" w:themeColor="text1"/>
          <w:sz w:val="24"/>
          <w:szCs w:val="28"/>
        </w:rPr>
        <w:lastRenderedPageBreak/>
        <w:t>5</w:t>
      </w:r>
      <w:r w:rsidR="00135E15" w:rsidRPr="000A5A9C">
        <w:rPr>
          <w:rFonts w:cs="Times New Roman"/>
          <w:color w:val="000000" w:themeColor="text1"/>
          <w:sz w:val="24"/>
          <w:szCs w:val="28"/>
        </w:rPr>
        <w:t xml:space="preserve">. Концепции современного естествознания (под редакцией профессора В.Н. Лавриненко, В.П. </w:t>
      </w:r>
      <w:proofErr w:type="spellStart"/>
      <w:r w:rsidR="00135E15" w:rsidRPr="000A5A9C">
        <w:rPr>
          <w:rFonts w:cs="Times New Roman"/>
          <w:color w:val="000000" w:themeColor="text1"/>
          <w:sz w:val="24"/>
          <w:szCs w:val="28"/>
        </w:rPr>
        <w:t>Ратникова</w:t>
      </w:r>
      <w:proofErr w:type="spellEnd"/>
      <w:r w:rsidR="00135E15" w:rsidRPr="000A5A9C">
        <w:rPr>
          <w:rFonts w:cs="Times New Roman"/>
          <w:color w:val="000000" w:themeColor="text1"/>
          <w:sz w:val="24"/>
          <w:szCs w:val="28"/>
        </w:rPr>
        <w:t xml:space="preserve">) – М.: ЮНИТА-ДАНА, 1999. </w:t>
      </w:r>
      <w:r w:rsidR="00135E15" w:rsidRPr="000A5A9C">
        <w:rPr>
          <w:rFonts w:cs="Times New Roman"/>
          <w:color w:val="000000" w:themeColor="text1"/>
          <w:sz w:val="24"/>
          <w:szCs w:val="28"/>
          <w:lang w:val="en-US"/>
        </w:rPr>
        <w:t xml:space="preserve">57 </w:t>
      </w:r>
      <w:proofErr w:type="gramStart"/>
      <w:r w:rsidR="00135E15" w:rsidRPr="000A5A9C">
        <w:rPr>
          <w:rFonts w:cs="Times New Roman"/>
          <w:color w:val="000000" w:themeColor="text1"/>
          <w:sz w:val="24"/>
          <w:szCs w:val="28"/>
        </w:rPr>
        <w:t>с</w:t>
      </w:r>
      <w:proofErr w:type="gramEnd"/>
      <w:r w:rsidR="00135E15" w:rsidRPr="000A5A9C">
        <w:rPr>
          <w:rFonts w:cs="Times New Roman"/>
          <w:color w:val="000000" w:themeColor="text1"/>
          <w:sz w:val="24"/>
          <w:szCs w:val="28"/>
          <w:lang w:val="en-US"/>
        </w:rPr>
        <w:t>.</w:t>
      </w:r>
    </w:p>
    <w:p w:rsidR="00135E15" w:rsidRPr="000A5A9C" w:rsidRDefault="00135E15" w:rsidP="000A5A9C">
      <w:pPr>
        <w:suppressAutoHyphens/>
        <w:spacing w:line="240" w:lineRule="auto"/>
        <w:ind w:left="142"/>
        <w:rPr>
          <w:rFonts w:cs="Times New Roman"/>
          <w:sz w:val="24"/>
          <w:szCs w:val="28"/>
          <w:lang w:val="en-US" w:eastAsia="ru-RU"/>
        </w:rPr>
      </w:pPr>
    </w:p>
    <w:p w:rsidR="00135E15" w:rsidRPr="000A5A9C" w:rsidRDefault="00135E15" w:rsidP="000A5A9C">
      <w:pPr>
        <w:shd w:val="clear" w:color="auto" w:fill="FFFFFF"/>
        <w:tabs>
          <w:tab w:val="left" w:pos="540"/>
          <w:tab w:val="left" w:pos="1276"/>
        </w:tabs>
        <w:suppressAutoHyphens/>
        <w:autoSpaceDE w:val="0"/>
        <w:autoSpaceDN w:val="0"/>
        <w:adjustRightInd w:val="0"/>
        <w:spacing w:line="240" w:lineRule="auto"/>
        <w:ind w:left="142"/>
        <w:rPr>
          <w:rFonts w:cs="Times New Roman"/>
          <w:color w:val="000000" w:themeColor="text1"/>
          <w:sz w:val="24"/>
          <w:szCs w:val="28"/>
          <w:lang w:val="en-US"/>
        </w:rPr>
      </w:pPr>
    </w:p>
    <w:p w:rsidR="00042A79" w:rsidRPr="00042A79" w:rsidRDefault="000A5A9C" w:rsidP="000A5A9C">
      <w:pPr>
        <w:spacing w:line="240" w:lineRule="auto"/>
        <w:rPr>
          <w:sz w:val="24"/>
          <w:lang w:val="en-US"/>
        </w:rPr>
      </w:pPr>
      <w:r w:rsidRPr="00042A79">
        <w:rPr>
          <w:sz w:val="24"/>
          <w:lang w:val="en-US"/>
        </w:rPr>
        <w:t xml:space="preserve">Bibliographic list </w:t>
      </w:r>
    </w:p>
    <w:p w:rsidR="000A5A9C" w:rsidRPr="00042A79" w:rsidRDefault="000A5A9C" w:rsidP="000A5A9C">
      <w:pPr>
        <w:spacing w:line="240" w:lineRule="auto"/>
        <w:rPr>
          <w:sz w:val="24"/>
          <w:lang w:val="en-US"/>
        </w:rPr>
      </w:pPr>
      <w:proofErr w:type="gramStart"/>
      <w:r w:rsidRPr="00042A79">
        <w:rPr>
          <w:sz w:val="24"/>
          <w:lang w:val="en-US"/>
        </w:rPr>
        <w:t xml:space="preserve">1. </w:t>
      </w:r>
      <w:proofErr w:type="spellStart"/>
      <w:r w:rsidRPr="00042A79">
        <w:rPr>
          <w:sz w:val="24"/>
          <w:lang w:val="en-US"/>
        </w:rPr>
        <w:t>Vygolova</w:t>
      </w:r>
      <w:proofErr w:type="spellEnd"/>
      <w:r w:rsidRPr="00042A79">
        <w:rPr>
          <w:sz w:val="24"/>
          <w:lang w:val="en-US"/>
        </w:rPr>
        <w:t xml:space="preserve"> O.V. Traumatism of children of school age.</w:t>
      </w:r>
      <w:proofErr w:type="gramEnd"/>
      <w:r w:rsidRPr="00042A79">
        <w:rPr>
          <w:sz w:val="24"/>
          <w:lang w:val="en-US"/>
        </w:rPr>
        <w:t xml:space="preserve"> </w:t>
      </w:r>
      <w:proofErr w:type="spellStart"/>
      <w:r w:rsidRPr="00042A79">
        <w:rPr>
          <w:sz w:val="24"/>
          <w:lang w:val="en-US"/>
        </w:rPr>
        <w:t>Mediko</w:t>
      </w:r>
      <w:proofErr w:type="spellEnd"/>
      <w:r w:rsidRPr="00042A79">
        <w:rPr>
          <w:sz w:val="24"/>
          <w:lang w:val="en-US"/>
        </w:rPr>
        <w:t xml:space="preserve">-pedagogical aspects of children's health: Interuniversity collection. Sci. Tr., 1995. </w:t>
      </w:r>
      <w:proofErr w:type="gramStart"/>
      <w:r w:rsidRPr="00042A79">
        <w:rPr>
          <w:sz w:val="24"/>
          <w:lang w:val="en-US"/>
        </w:rPr>
        <w:t>76 p.</w:t>
      </w:r>
      <w:proofErr w:type="gramEnd"/>
      <w:r w:rsidRPr="00042A79">
        <w:rPr>
          <w:sz w:val="24"/>
          <w:lang w:val="en-US"/>
        </w:rPr>
        <w:t xml:space="preserve"> </w:t>
      </w:r>
    </w:p>
    <w:p w:rsidR="000A5A9C" w:rsidRPr="00042A79" w:rsidRDefault="000A5A9C" w:rsidP="000A5A9C">
      <w:pPr>
        <w:spacing w:line="240" w:lineRule="auto"/>
        <w:rPr>
          <w:sz w:val="24"/>
          <w:lang w:val="en-US"/>
        </w:rPr>
      </w:pPr>
      <w:r w:rsidRPr="000A5A9C">
        <w:rPr>
          <w:sz w:val="24"/>
          <w:lang w:val="en-US"/>
        </w:rPr>
        <w:t xml:space="preserve">2. </w:t>
      </w:r>
      <w:proofErr w:type="spellStart"/>
      <w:r w:rsidRPr="000A5A9C">
        <w:rPr>
          <w:sz w:val="24"/>
          <w:lang w:val="en-US"/>
        </w:rPr>
        <w:t>Gorlov</w:t>
      </w:r>
      <w:proofErr w:type="spellEnd"/>
      <w:r w:rsidRPr="000A5A9C">
        <w:rPr>
          <w:sz w:val="24"/>
          <w:lang w:val="en-US"/>
        </w:rPr>
        <w:t xml:space="preserve"> AA Psychology: The system of preventing injuries in children. </w:t>
      </w:r>
      <w:proofErr w:type="gramStart"/>
      <w:r w:rsidRPr="00042A79">
        <w:rPr>
          <w:sz w:val="24"/>
          <w:lang w:val="en-US"/>
        </w:rPr>
        <w:t>"Pediatrics" 1991.</w:t>
      </w:r>
      <w:proofErr w:type="gramEnd"/>
      <w:r w:rsidRPr="00042A79">
        <w:rPr>
          <w:sz w:val="24"/>
          <w:lang w:val="en-US"/>
        </w:rPr>
        <w:t xml:space="preserve"> </w:t>
      </w:r>
      <w:proofErr w:type="gramStart"/>
      <w:r w:rsidRPr="00042A79">
        <w:rPr>
          <w:sz w:val="24"/>
          <w:lang w:val="en-US"/>
        </w:rPr>
        <w:t>№1.172 with.</w:t>
      </w:r>
      <w:proofErr w:type="gramEnd"/>
      <w:r w:rsidRPr="00042A79">
        <w:rPr>
          <w:sz w:val="24"/>
          <w:lang w:val="en-US"/>
        </w:rPr>
        <w:t xml:space="preserve"> </w:t>
      </w:r>
    </w:p>
    <w:p w:rsidR="000A5A9C" w:rsidRPr="00042A79" w:rsidRDefault="000A5A9C" w:rsidP="000A5A9C">
      <w:pPr>
        <w:spacing w:line="240" w:lineRule="auto"/>
        <w:rPr>
          <w:sz w:val="24"/>
          <w:lang w:val="en-US"/>
        </w:rPr>
      </w:pPr>
      <w:r w:rsidRPr="000A5A9C">
        <w:rPr>
          <w:sz w:val="24"/>
          <w:lang w:val="en-US"/>
        </w:rPr>
        <w:t xml:space="preserve">3. </w:t>
      </w:r>
      <w:proofErr w:type="spellStart"/>
      <w:r w:rsidRPr="000A5A9C">
        <w:rPr>
          <w:sz w:val="24"/>
          <w:lang w:val="en-US"/>
        </w:rPr>
        <w:t>Iashvili</w:t>
      </w:r>
      <w:proofErr w:type="spellEnd"/>
      <w:r w:rsidRPr="000A5A9C">
        <w:rPr>
          <w:sz w:val="24"/>
          <w:lang w:val="en-US"/>
        </w:rPr>
        <w:t xml:space="preserve"> MV Safety on the road and in transport. </w:t>
      </w:r>
      <w:proofErr w:type="spellStart"/>
      <w:proofErr w:type="gramStart"/>
      <w:r w:rsidRPr="00042A79">
        <w:rPr>
          <w:sz w:val="24"/>
          <w:lang w:val="en-US"/>
        </w:rPr>
        <w:t>Uch</w:t>
      </w:r>
      <w:proofErr w:type="spellEnd"/>
      <w:r w:rsidRPr="00042A79">
        <w:rPr>
          <w:sz w:val="24"/>
          <w:lang w:val="en-US"/>
        </w:rPr>
        <w:t>.</w:t>
      </w:r>
      <w:proofErr w:type="gramEnd"/>
      <w:r w:rsidRPr="00042A79">
        <w:rPr>
          <w:sz w:val="24"/>
          <w:lang w:val="en-US"/>
        </w:rPr>
        <w:t xml:space="preserve"> </w:t>
      </w:r>
      <w:proofErr w:type="gramStart"/>
      <w:r w:rsidRPr="00042A79">
        <w:rPr>
          <w:sz w:val="24"/>
          <w:lang w:val="en-US"/>
        </w:rPr>
        <w:t>Allowance for universities, Novosibirsk: NGPU, 2011.</w:t>
      </w:r>
      <w:proofErr w:type="gramEnd"/>
      <w:r w:rsidRPr="00042A79">
        <w:rPr>
          <w:sz w:val="24"/>
          <w:lang w:val="en-US"/>
        </w:rPr>
        <w:t xml:space="preserve"> 123 p. UDC 659 (075.8) +36 (075.8) </w:t>
      </w:r>
    </w:p>
    <w:p w:rsidR="000A5A9C" w:rsidRDefault="000A5A9C" w:rsidP="000A5A9C">
      <w:pPr>
        <w:spacing w:line="240" w:lineRule="auto"/>
        <w:rPr>
          <w:sz w:val="24"/>
        </w:rPr>
      </w:pPr>
      <w:r w:rsidRPr="000A5A9C">
        <w:rPr>
          <w:sz w:val="24"/>
          <w:lang w:val="en-US"/>
        </w:rPr>
        <w:t xml:space="preserve">4. </w:t>
      </w:r>
      <w:proofErr w:type="spellStart"/>
      <w:r w:rsidRPr="000A5A9C">
        <w:rPr>
          <w:sz w:val="24"/>
          <w:lang w:val="en-US"/>
        </w:rPr>
        <w:t>Kiryanov</w:t>
      </w:r>
      <w:proofErr w:type="spellEnd"/>
      <w:r w:rsidRPr="000A5A9C">
        <w:rPr>
          <w:sz w:val="24"/>
          <w:lang w:val="en-US"/>
        </w:rPr>
        <w:t xml:space="preserve">, V.N. Propaganda of road traffic. </w:t>
      </w:r>
      <w:r w:rsidRPr="00042A79">
        <w:rPr>
          <w:sz w:val="24"/>
          <w:lang w:val="en-US"/>
        </w:rPr>
        <w:t xml:space="preserve">[Electronic resource]: Official site of the State Traffic Inspectorate of the Ministry of Internal Affairs of Russia. </w:t>
      </w:r>
      <w:r w:rsidRPr="000A5A9C">
        <w:rPr>
          <w:sz w:val="24"/>
        </w:rPr>
        <w:t>URL: http://www.gibdd.ru/ (</w:t>
      </w:r>
      <w:proofErr w:type="spellStart"/>
      <w:r w:rsidRPr="000A5A9C">
        <w:rPr>
          <w:sz w:val="24"/>
        </w:rPr>
        <w:t>circulation</w:t>
      </w:r>
      <w:proofErr w:type="spellEnd"/>
      <w:r w:rsidRPr="000A5A9C">
        <w:rPr>
          <w:sz w:val="24"/>
        </w:rPr>
        <w:t xml:space="preserve"> </w:t>
      </w:r>
      <w:proofErr w:type="spellStart"/>
      <w:r w:rsidRPr="000A5A9C">
        <w:rPr>
          <w:sz w:val="24"/>
        </w:rPr>
        <w:t>date</w:t>
      </w:r>
      <w:proofErr w:type="spellEnd"/>
      <w:r w:rsidRPr="000A5A9C">
        <w:rPr>
          <w:sz w:val="24"/>
        </w:rPr>
        <w:t xml:space="preserve"> 12/01/2017). </w:t>
      </w:r>
    </w:p>
    <w:p w:rsidR="00135E15" w:rsidRPr="000A5A9C" w:rsidRDefault="000A5A9C" w:rsidP="000A5A9C">
      <w:pPr>
        <w:spacing w:line="240" w:lineRule="auto"/>
        <w:rPr>
          <w:sz w:val="24"/>
          <w:lang w:val="en-US"/>
        </w:rPr>
      </w:pPr>
      <w:r w:rsidRPr="000A5A9C">
        <w:rPr>
          <w:sz w:val="24"/>
          <w:lang w:val="en-US"/>
        </w:rPr>
        <w:t xml:space="preserve">5. Concepts of modern natural science (edited by Professor VN </w:t>
      </w:r>
      <w:proofErr w:type="spellStart"/>
      <w:r w:rsidRPr="000A5A9C">
        <w:rPr>
          <w:sz w:val="24"/>
          <w:lang w:val="en-US"/>
        </w:rPr>
        <w:t>Lavrinenko</w:t>
      </w:r>
      <w:proofErr w:type="spellEnd"/>
      <w:r w:rsidRPr="000A5A9C">
        <w:rPr>
          <w:sz w:val="24"/>
          <w:lang w:val="en-US"/>
        </w:rPr>
        <w:t xml:space="preserve">, VP </w:t>
      </w:r>
      <w:proofErr w:type="spellStart"/>
      <w:r w:rsidRPr="000A5A9C">
        <w:rPr>
          <w:sz w:val="24"/>
          <w:lang w:val="en-US"/>
        </w:rPr>
        <w:t>Ratnikov</w:t>
      </w:r>
      <w:proofErr w:type="spellEnd"/>
      <w:r w:rsidRPr="000A5A9C">
        <w:rPr>
          <w:sz w:val="24"/>
          <w:lang w:val="en-US"/>
        </w:rPr>
        <w:t xml:space="preserve">) - </w:t>
      </w:r>
      <w:proofErr w:type="gramStart"/>
      <w:r w:rsidRPr="000A5A9C">
        <w:rPr>
          <w:sz w:val="24"/>
          <w:lang w:val="en-US"/>
        </w:rPr>
        <w:t>M .</w:t>
      </w:r>
      <w:proofErr w:type="gramEnd"/>
      <w:r w:rsidRPr="000A5A9C">
        <w:rPr>
          <w:sz w:val="24"/>
          <w:lang w:val="en-US"/>
        </w:rPr>
        <w:t xml:space="preserve">: UNITA-DANA, 1999. </w:t>
      </w:r>
      <w:proofErr w:type="gramStart"/>
      <w:r w:rsidRPr="000A5A9C">
        <w:rPr>
          <w:sz w:val="24"/>
          <w:lang w:val="en-US"/>
        </w:rPr>
        <w:t>57 p.</w:t>
      </w:r>
      <w:proofErr w:type="gramEnd"/>
    </w:p>
    <w:sectPr w:rsidR="00135E15" w:rsidRPr="000A5A9C" w:rsidSect="00B509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83627"/>
    <w:multiLevelType w:val="hybridMultilevel"/>
    <w:tmpl w:val="3C1A3D70"/>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3923"/>
    <w:rsid w:val="000264CD"/>
    <w:rsid w:val="00042A79"/>
    <w:rsid w:val="00083E8D"/>
    <w:rsid w:val="000A5A9C"/>
    <w:rsid w:val="00135E15"/>
    <w:rsid w:val="001F3923"/>
    <w:rsid w:val="00361DC2"/>
    <w:rsid w:val="006541B3"/>
    <w:rsid w:val="00666A95"/>
    <w:rsid w:val="009661CB"/>
    <w:rsid w:val="00A776EA"/>
    <w:rsid w:val="00B50982"/>
    <w:rsid w:val="00DE5C0E"/>
    <w:rsid w:val="00E34AA2"/>
    <w:rsid w:val="00ED6B15"/>
    <w:rsid w:val="00F3628C"/>
    <w:rsid w:val="00F834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923"/>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1">
    <w:name w:val="style21"/>
    <w:basedOn w:val="a"/>
    <w:rsid w:val="001F3923"/>
    <w:pPr>
      <w:spacing w:before="100" w:beforeAutospacing="1" w:after="100" w:afterAutospacing="1" w:line="240" w:lineRule="auto"/>
      <w:jc w:val="left"/>
    </w:pPr>
    <w:rPr>
      <w:rFonts w:cs="Times New Roman"/>
      <w:sz w:val="24"/>
      <w:szCs w:val="24"/>
      <w:lang w:eastAsia="ru-RU"/>
    </w:rPr>
  </w:style>
  <w:style w:type="paragraph" w:customStyle="1" w:styleId="style31">
    <w:name w:val="style31"/>
    <w:basedOn w:val="a"/>
    <w:rsid w:val="001F3923"/>
    <w:pPr>
      <w:spacing w:before="100" w:beforeAutospacing="1" w:after="100" w:afterAutospacing="1" w:line="240" w:lineRule="auto"/>
      <w:jc w:val="left"/>
    </w:pPr>
    <w:rPr>
      <w:rFonts w:cs="Times New Roman"/>
      <w:sz w:val="24"/>
      <w:szCs w:val="24"/>
      <w:lang w:eastAsia="ru-RU"/>
    </w:rPr>
  </w:style>
  <w:style w:type="paragraph" w:customStyle="1" w:styleId="style30">
    <w:name w:val="style30"/>
    <w:basedOn w:val="a"/>
    <w:rsid w:val="001F3923"/>
    <w:pPr>
      <w:spacing w:before="100" w:beforeAutospacing="1" w:after="100" w:afterAutospacing="1" w:line="240" w:lineRule="auto"/>
      <w:jc w:val="left"/>
    </w:pPr>
    <w:rPr>
      <w:rFonts w:cs="Times New Roman"/>
      <w:sz w:val="24"/>
      <w:szCs w:val="24"/>
      <w:lang w:eastAsia="ru-RU"/>
    </w:rPr>
  </w:style>
  <w:style w:type="paragraph" w:styleId="a3">
    <w:name w:val="List Paragraph"/>
    <w:basedOn w:val="a"/>
    <w:uiPriority w:val="34"/>
    <w:qFormat/>
    <w:rsid w:val="00135E15"/>
    <w:pPr>
      <w:spacing w:after="200" w:line="276" w:lineRule="auto"/>
      <w:ind w:left="720"/>
      <w:contextualSpacing/>
      <w:jc w:val="left"/>
    </w:pPr>
    <w:rPr>
      <w:rFonts w:asciiTheme="minorHAnsi" w:hAnsiTheme="minorHAnsi"/>
      <w:sz w:val="22"/>
    </w:rPr>
  </w:style>
  <w:style w:type="character" w:styleId="a4">
    <w:name w:val="Hyperlink"/>
    <w:basedOn w:val="a0"/>
    <w:uiPriority w:val="99"/>
    <w:unhideWhenUsed/>
    <w:rsid w:val="00135E15"/>
    <w:rPr>
      <w:rFonts w:cs="Times New Roman"/>
      <w:color w:val="0000FF"/>
      <w:u w:val="single"/>
    </w:rPr>
  </w:style>
  <w:style w:type="character" w:customStyle="1" w:styleId="apple-converted-space">
    <w:name w:val="apple-converted-space"/>
    <w:basedOn w:val="a0"/>
    <w:rsid w:val="00135E15"/>
    <w:rPr>
      <w:rFonts w:cs="Times New Roman"/>
    </w:rPr>
  </w:style>
  <w:style w:type="paragraph" w:customStyle="1" w:styleId="zag3">
    <w:name w:val="zag3"/>
    <w:basedOn w:val="a"/>
    <w:rsid w:val="00F83499"/>
    <w:pPr>
      <w:spacing w:before="240" w:after="240" w:line="240" w:lineRule="auto"/>
      <w:jc w:val="center"/>
    </w:pPr>
    <w:rPr>
      <w:rFonts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ibd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toha_1987@mail.ru" TargetMode="External"/><Relationship Id="rId5" Type="http://schemas.openxmlformats.org/officeDocument/2006/relationships/hyperlink" Target="mailto:ttoha_1987@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1077</Words>
  <Characters>6142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Антон</cp:lastModifiedBy>
  <cp:revision>10</cp:revision>
  <dcterms:created xsi:type="dcterms:W3CDTF">2017-07-24T02:41:00Z</dcterms:created>
  <dcterms:modified xsi:type="dcterms:W3CDTF">2017-07-25T04:21:00Z</dcterms:modified>
</cp:coreProperties>
</file>