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10" w:rsidRPr="00DE1510" w:rsidRDefault="00DE1510" w:rsidP="00DE1510">
      <w:pPr>
        <w:pStyle w:val="a3"/>
        <w:spacing w:after="375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>В Краснодарском крае стартовал культурно-просветительский проект к 80-летию образования региона. В честь юбилейной даты состоится цикл мероприятий «Золотые звезды Кубани в венке Российской славы».</w:t>
      </w:r>
    </w:p>
    <w:p w:rsidR="00DE1510" w:rsidRPr="00DE1510" w:rsidRDefault="00DE1510" w:rsidP="00DE1510">
      <w:pPr>
        <w:pStyle w:val="a3"/>
        <w:spacing w:after="375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По словам министра культуры региона Виктории Лапиной, каждая встреча в рамках проекта будет посвящена судьбам известных земляков-кубанцев, прославивших малую Родину героическими подвигами, трудом и творчеством. В их числе герои Советского Союза летчики Александр 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Покрышкин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 и Николай 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Жуган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, защитник Брестской крепости Петр Гаврилов, поэты Иван Варавва и 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Кронид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 Обойщиков, народный артист России, дважды лауреат Госпремии Виктор Захарченко и многие другие.</w:t>
      </w:r>
    </w:p>
    <w:p w:rsidR="00DE1510" w:rsidRPr="00DE1510" w:rsidRDefault="00DE1510" w:rsidP="00DE1510">
      <w:pPr>
        <w:pStyle w:val="a3"/>
        <w:spacing w:after="375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>В программу также включены передвижные музейные и книжные выставки, лекции, экскурсии и кинопоказы лент социальной, исторической и духовной тематики для старшеклассников и студентов.</w:t>
      </w:r>
    </w:p>
    <w:p w:rsidR="00DE1510" w:rsidRPr="00DE1510" w:rsidRDefault="00DE1510" w:rsidP="00DE1510">
      <w:pPr>
        <w:pStyle w:val="a3"/>
        <w:spacing w:after="375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>Мероприятия проекта будут проходить еженедельно, по средам, в госучреждении «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Кубанькино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>», сообщает пресс-служба администрации Краснодарского края.</w:t>
      </w:r>
    </w:p>
    <w:p w:rsidR="00DE1510" w:rsidRPr="00DE1510" w:rsidRDefault="00DE1510" w:rsidP="00DE1510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E151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22.03.2017 Продолжается киномарафон «Золотые звезды Кубани в венке Российской славы»</w:t>
      </w:r>
    </w:p>
    <w:p w:rsidR="00DE1510" w:rsidRPr="00DE1510" w:rsidRDefault="00DE1510" w:rsidP="00DE1510">
      <w:pPr>
        <w:shd w:val="clear" w:color="auto" w:fill="FFFFFF"/>
        <w:spacing w:after="0" w:line="30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E151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Проект, посвященный 80-летию образования Краснодарского края, реализуется региональным министерством культуры совместно с министерством образования, науки и молодежной политики и телекомпанией «Звезда </w:t>
      </w:r>
      <w:proofErr w:type="spellStart"/>
      <w:r w:rsidRPr="00DE151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Кубани</w:t>
      </w:r>
      <w:proofErr w:type="gramStart"/>
      <w:r w:rsidRPr="00DE151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».Сегодня</w:t>
      </w:r>
      <w:proofErr w:type="spellEnd"/>
      <w:proofErr w:type="gramEnd"/>
      <w:r w:rsidRPr="00DE151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мероприятие в рамках проекта было посвящено художественному руководителю  Кубанского казачьего хора народному артисту России, Украины, Адыгеи, Абхазии, Карачаево-Черкесии Виктору Захарченко. Его </w:t>
      </w:r>
      <w:proofErr w:type="gramStart"/>
      <w:r w:rsidRPr="00DE151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имя  яркой</w:t>
      </w:r>
      <w:proofErr w:type="gramEnd"/>
      <w:r w:rsidRPr="00DE151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звездой сияет в созвездии кубанских героев, о которых идёт речь на страницах образовательного проекта.</w:t>
      </w:r>
    </w:p>
    <w:p w:rsidR="00DE1510" w:rsidRPr="00DE1510" w:rsidRDefault="00DE1510" w:rsidP="00DE1510">
      <w:pPr>
        <w:shd w:val="clear" w:color="auto" w:fill="FFFFFF"/>
        <w:spacing w:after="375" w:line="30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DE151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Перед  просмотром</w:t>
      </w:r>
      <w:proofErr w:type="gramEnd"/>
      <w:r w:rsidRPr="00DE151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 документального фильма «Виктор  Захарченко», созданного телекомпанией «Звезда Кубани» (автор Татьяна Дунаева),  старшеклассникам представили выставку «Песенная симфония Виктора Гавриловича Захарченко». Сотрудники Краснодарской краевой универсальной научной библиотеки им. А.С. Пушкина рассказали о феноменальной фигуре русской культуры, уникальном песенном композиторе, крупном учёном-фольклористе, энергичном музыкальном и общественном деятеле, выдающемся дирижере, более 40 лет возглавляющим всемирно известный Кубанский казачий хор.</w:t>
      </w:r>
    </w:p>
    <w:p w:rsidR="00DE1510" w:rsidRPr="00DE1510" w:rsidRDefault="00DE1510" w:rsidP="00DE1510">
      <w:pPr>
        <w:shd w:val="clear" w:color="auto" w:fill="FFFFFF"/>
        <w:spacing w:after="375" w:line="30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E151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Вниманию зрителей были </w:t>
      </w:r>
      <w:proofErr w:type="gramStart"/>
      <w:r w:rsidRPr="00DE151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представлены  фотографии</w:t>
      </w:r>
      <w:proofErr w:type="gramEnd"/>
      <w:r w:rsidRPr="00DE151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Виктора Гавриловича и диплом лауреата Государственной премии Российской Федерации за вклад в сохранение традиций и развитие отечественного музыкального искусства, предоставленные Научно-исследовательским центром традиционной культуры «Кубанский казачий хор».</w:t>
      </w:r>
      <w:bookmarkStart w:id="0" w:name="_GoBack"/>
      <w:bookmarkEnd w:id="0"/>
    </w:p>
    <w:p w:rsidR="00DE1510" w:rsidRPr="00DE1510" w:rsidRDefault="00DE1510" w:rsidP="00DE1510">
      <w:pPr>
        <w:shd w:val="clear" w:color="auto" w:fill="FFFFFF"/>
        <w:spacing w:after="375" w:line="30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E151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Деятельность В.Г. Захарченко направлена на сохранение и приумножение духовного наследия кубанского казачества, на воспитание патриотизма и интереса к произведениям народного искусства, чувства уважения к нашим </w:t>
      </w:r>
      <w:proofErr w:type="gramStart"/>
      <w:r w:rsidRPr="00DE151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предкам,  гордости</w:t>
      </w:r>
      <w:proofErr w:type="gramEnd"/>
      <w:r w:rsidRPr="00DE151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за родной край.</w:t>
      </w:r>
    </w:p>
    <w:p w:rsidR="00DE1510" w:rsidRPr="00DE1510" w:rsidRDefault="00DE1510" w:rsidP="00DE1510">
      <w:pPr>
        <w:pStyle w:val="a3"/>
        <w:spacing w:before="0" w:beforeAutospacing="0" w:after="375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DE1510" w:rsidRPr="00DE1510" w:rsidRDefault="00DE1510" w:rsidP="00DE1510">
      <w:pPr>
        <w:pStyle w:val="a3"/>
        <w:spacing w:before="0" w:beforeAutospacing="0" w:after="375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>Ребята посетили уютный зал КАУККК «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Кубанькино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», посмотрели фильм о Евдокии 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Бершанской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.   Учащиеся 6А класса провели Урок Мужества в библиотеке 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им.Н.Гоголя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 и познакомились с судьбой Анны Франц.</w:t>
      </w:r>
    </w:p>
    <w:p w:rsidR="00DE1510" w:rsidRPr="00DE1510" w:rsidRDefault="00DE1510" w:rsidP="00DE1510">
      <w:pPr>
        <w:pStyle w:val="a3"/>
        <w:spacing w:before="0" w:beforeAutospacing="0" w:after="375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>После перерыва на время летних каникул краснодарские школьники увидели очередной фильм о земляках-героях.</w:t>
      </w:r>
    </w:p>
    <w:p w:rsidR="00DE1510" w:rsidRPr="00DE1510" w:rsidRDefault="00DE1510" w:rsidP="00DE1510">
      <w:pPr>
        <w:pStyle w:val="a3"/>
        <w:spacing w:before="0" w:beforeAutospacing="0" w:after="375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>Почетным гостем мероприятия стал заместитель министра культуры Краснодарского края Александр Никитин. От имени главы ведомства Виктории Лапина он приветствовал зрителей кинопоказа.</w:t>
      </w:r>
    </w:p>
    <w:p w:rsidR="00DE1510" w:rsidRPr="00DE1510" w:rsidRDefault="00DE1510" w:rsidP="00DE1510">
      <w:pPr>
        <w:pStyle w:val="a3"/>
        <w:spacing w:before="0" w:beforeAutospacing="0" w:after="375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«Проект, посвященный 80-летию со дня образования Краснодарского края, - результат совместной инициативы министерства культуры Краснодарского края, министерства образования, </w:t>
      </w:r>
      <w:proofErr w:type="gramStart"/>
      <w:r w:rsidRPr="00DE1510">
        <w:rPr>
          <w:rFonts w:ascii="Arial" w:hAnsi="Arial" w:cs="Arial"/>
          <w:color w:val="000000" w:themeColor="text1"/>
          <w:sz w:val="28"/>
          <w:szCs w:val="28"/>
        </w:rPr>
        <w:t>науки  и</w:t>
      </w:r>
      <w:proofErr w:type="gramEnd"/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 молодёжной политики и телеканала «Звезда Кубани», - отметил Александр Никитин.</w:t>
      </w:r>
    </w:p>
    <w:p w:rsidR="00DE1510" w:rsidRPr="00DE1510" w:rsidRDefault="00DE1510" w:rsidP="00DE1510">
      <w:pPr>
        <w:pStyle w:val="a3"/>
        <w:spacing w:before="0" w:beforeAutospacing="0" w:after="375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Фильм «Андрей Туркин» рассказывает о страшных событиях 2004 года в школе №1 города Беслана, где террористы прямо во время торжественной линейки 1 сентября взяли в заложники более тысячи человек, и в основном это были дети. Фильм посвящен подвигу нашего земляка Андрея Туркина, погибшего при штурме 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бесланской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 школы.</w:t>
      </w:r>
    </w:p>
    <w:p w:rsidR="00DE1510" w:rsidRPr="00DE1510" w:rsidRDefault="00DE1510" w:rsidP="00DE1510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В мероприятии приняли участие Почётный чекист КГБ, полковник запаса О.П. 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Пояндашов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, исполнительный директор Краснодарского отделения Российского военно-исторического общества С.А. Третьяков, декан факультета менеджмента Академии маркетинга и социально-информационных технологий ИМСИТ, где учился Герой России </w:t>
      </w:r>
      <w:proofErr w:type="gramStart"/>
      <w:r w:rsidRPr="00DE1510">
        <w:rPr>
          <w:rFonts w:ascii="Arial" w:hAnsi="Arial" w:cs="Arial"/>
          <w:color w:val="000000" w:themeColor="text1"/>
          <w:sz w:val="28"/>
          <w:szCs w:val="28"/>
        </w:rPr>
        <w:t>Андрей  Туркин</w:t>
      </w:r>
      <w:proofErr w:type="gramEnd"/>
      <w:r w:rsidRPr="00DE1510">
        <w:rPr>
          <w:rFonts w:ascii="Arial" w:hAnsi="Arial" w:cs="Arial"/>
          <w:color w:val="000000" w:themeColor="text1"/>
          <w:sz w:val="28"/>
          <w:szCs w:val="28"/>
        </w:rPr>
        <w:t>, Т.Н. Курицына, директор телеканала «Звезда Кубани» А.Н. Богачёв.</w:t>
      </w:r>
    </w:p>
    <w:p w:rsidR="00DE1510" w:rsidRPr="00DE1510" w:rsidRDefault="00DE1510" w:rsidP="00DE1510">
      <w:pPr>
        <w:pStyle w:val="a3"/>
        <w:spacing w:before="0" w:beforeAutospacing="0" w:after="375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В рамках проекта более тысячи учащихся 26 школ Краснодара </w:t>
      </w:r>
      <w:proofErr w:type="gramStart"/>
      <w:r w:rsidRPr="00DE1510">
        <w:rPr>
          <w:rFonts w:ascii="Arial" w:hAnsi="Arial" w:cs="Arial"/>
          <w:color w:val="000000" w:themeColor="text1"/>
          <w:sz w:val="28"/>
          <w:szCs w:val="28"/>
        </w:rPr>
        <w:t>благодаря  фильмам</w:t>
      </w:r>
      <w:proofErr w:type="gramEnd"/>
      <w:r w:rsidRPr="00DE1510">
        <w:rPr>
          <w:rFonts w:ascii="Arial" w:hAnsi="Arial" w:cs="Arial"/>
          <w:color w:val="000000" w:themeColor="text1"/>
          <w:sz w:val="28"/>
          <w:szCs w:val="28"/>
        </w:rPr>
        <w:t>, книжным выставкам, музейным экспозициям, смогли познакомиться с  ратными подвигами и трудовыми свершениями наших выдающихся земляков. Среди героев картин были известные поэты, композиторы, летчики, воины. Все они принесли славу родному краю и стали примером для новых поколений жителей Кубани.</w:t>
      </w:r>
    </w:p>
    <w:p w:rsidR="00DE1510" w:rsidRPr="00DE1510" w:rsidRDefault="00DE1510" w:rsidP="00DE1510">
      <w:pPr>
        <w:pStyle w:val="a3"/>
        <w:spacing w:before="0" w:beforeAutospacing="0" w:after="375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>Сегодня в «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Кубанькино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>» краевая библиотека имени братьев Игнатовых провела сразу два мероприятия.</w:t>
      </w:r>
    </w:p>
    <w:p w:rsidR="00DE1510" w:rsidRPr="00DE1510" w:rsidRDefault="00DE1510" w:rsidP="00DE1510">
      <w:pPr>
        <w:pStyle w:val="a3"/>
        <w:spacing w:before="0" w:beforeAutospacing="0" w:after="375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lastRenderedPageBreak/>
        <w:t>В 11.00 перед просмотром документального фильма «Адмирал М.П. Лазарев» прошел исторический десант «Создатель Черноморского флота». Учащимся 8-х классов школы № 32 и лицея имени А.В. Суворова № 48 города Краснодара рассказали о русском флотоводце и мореплавателе, адмирале, командующем Черноморским флотом и первооткрывателе Антарктиды Михаиле Петровиче Лазареве.</w:t>
      </w:r>
    </w:p>
    <w:p w:rsidR="00DE1510" w:rsidRPr="00DE1510" w:rsidRDefault="00DE1510" w:rsidP="00DE1510">
      <w:pPr>
        <w:pStyle w:val="a3"/>
        <w:spacing w:before="0" w:beforeAutospacing="0" w:after="375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>За 17 лет он создал парусный флот, не уступающий ведущим флотам мира. М.П. Лазарев был почетным членом географического общества. Им и его командой было совершено несколько кругосветных путешествий.</w:t>
      </w:r>
    </w:p>
    <w:p w:rsidR="00DE1510" w:rsidRPr="00DE1510" w:rsidRDefault="00DE1510" w:rsidP="00DE1510">
      <w:pPr>
        <w:pStyle w:val="a3"/>
        <w:spacing w:before="0" w:beforeAutospacing="0" w:after="375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Под руководством Михаила Петровича Лазарева Черноморский флот принимал участие в Кавказской войне. Одно из укреплений Черноморской линии – основанный в 1839 году форт 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Лазаревский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 – стал в наши дни прекрасным курортным поселком одного из районов города Сочи.</w:t>
      </w:r>
    </w:p>
    <w:p w:rsidR="00DE1510" w:rsidRPr="00DE1510" w:rsidRDefault="00DE1510" w:rsidP="00DE1510">
      <w:pPr>
        <w:pStyle w:val="a3"/>
        <w:spacing w:before="0" w:beforeAutospacing="0" w:after="375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>1 мая 1954 года на перроне железнодорожного вокзала в поселке Лазаревском был установлен памятник, в городе Краснодаре одна из улиц носит имя великого флотоводца М.П. Лазарева.</w:t>
      </w:r>
    </w:p>
    <w:p w:rsidR="00DE1510" w:rsidRPr="00DE1510" w:rsidRDefault="00DE1510" w:rsidP="00DE1510">
      <w:pPr>
        <w:pStyle w:val="a3"/>
        <w:spacing w:before="0" w:beforeAutospacing="0" w:after="375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>Открыл встречу генеральный директор телекомпании «Звезда Кубани» Александр Богачев. Он рассказал о герое фильма, о том, как создавалась картина. Сотрудники «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Игнатовки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>» представили книги из фонда краевой детской библиотеки.</w:t>
      </w:r>
    </w:p>
    <w:p w:rsidR="00DE1510" w:rsidRPr="00DE1510" w:rsidRDefault="00DE1510" w:rsidP="00DE1510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В 14.00 перед просмотром документального фильма «Генерал Г.Х. 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Засс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>» представители библиотеки провели час памяти о великом военачальнике для учащихся 8-х классов средних образовательных школ № 34 и №35 Краснодара.  </w:t>
      </w:r>
    </w:p>
    <w:p w:rsidR="00DE1510" w:rsidRPr="00DE1510" w:rsidRDefault="00DE1510" w:rsidP="00DE1510">
      <w:pPr>
        <w:pStyle w:val="a3"/>
        <w:spacing w:before="0" w:beforeAutospacing="0" w:after="375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>В начале мероприятия выступил член Русского географического общества, кандидат исторических наук Игорь Александрович Харитонов.</w:t>
      </w:r>
    </w:p>
    <w:p w:rsidR="00DE1510" w:rsidRPr="00DE1510" w:rsidRDefault="00DE1510" w:rsidP="00DE1510">
      <w:pPr>
        <w:pStyle w:val="a3"/>
        <w:spacing w:before="0" w:beforeAutospacing="0" w:after="375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Ребята узнали о судьбе генерала Григория Христофоровича 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Засса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. Барон, генерал от кавалерии, один из героев Кавказской войны, назначенный в 1830 году командиром 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моздокского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 казачьего полка, он принимал участие в экспедициях против горцев восточного Кавказа и прошел почти всю Чечню и часть Дагестана.</w:t>
      </w:r>
    </w:p>
    <w:p w:rsidR="00DE1510" w:rsidRPr="00DE1510" w:rsidRDefault="00DE1510" w:rsidP="00DE1510">
      <w:pPr>
        <w:pStyle w:val="a3"/>
        <w:spacing w:before="0" w:beforeAutospacing="0" w:after="375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В 1834 году был назначен командующим всей Кубанской линией, в 1840 году - правым флангом Кавказской линии. По его настоянию положено начало 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Лабинской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 линии устройством станиц 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Урупской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, Вознесенской, 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Чемлыкской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 и 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Лабинской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. Ему же обязаны своим возникновением Армавир и многие укрепления, одно из которых было названо именем 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Засса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>. В 1842 году он оставил Кавказ. Во время венгерской войны 1849 года командовал авангардом 3-го корпуса.</w:t>
      </w:r>
    </w:p>
    <w:p w:rsidR="00DE1510" w:rsidRPr="00DE1510" w:rsidRDefault="00DE1510" w:rsidP="00DE1510">
      <w:pPr>
        <w:pStyle w:val="a3"/>
        <w:spacing w:before="0" w:beforeAutospacing="0" w:after="375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lastRenderedPageBreak/>
        <w:t>Также были представлены книги из фонда краевой детской библиотеки.</w:t>
      </w:r>
    </w:p>
    <w:p w:rsidR="00DE1510" w:rsidRPr="00DE1510" w:rsidRDefault="00DE1510" w:rsidP="00DE1510">
      <w:pPr>
        <w:pStyle w:val="a3"/>
        <w:spacing w:before="0" w:beforeAutospacing="0" w:after="375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>Проект «Золотые звёзды Кубани в венке российской славы» проводится по инициативе министерства культуры Краснодарского края совместно с региональным министерством образования и телекомпанией «Звезда Кубани».</w:t>
      </w:r>
    </w:p>
    <w:p w:rsidR="00D43650" w:rsidRPr="00DE1510" w:rsidRDefault="00D43650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D43650" w:rsidRPr="00DE1510" w:rsidSect="00DE1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10"/>
    <w:rsid w:val="00B326BE"/>
    <w:rsid w:val="00D43650"/>
    <w:rsid w:val="00DE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2451C-94F7-40D0-AA6C-FC9934E5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1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15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DE1510"/>
  </w:style>
  <w:style w:type="character" w:customStyle="1" w:styleId="apple-converted-space">
    <w:name w:val="apple-converted-space"/>
    <w:basedOn w:val="a0"/>
    <w:rsid w:val="00DE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2017-09-21T14:45:00Z</dcterms:created>
  <dcterms:modified xsi:type="dcterms:W3CDTF">2017-09-21T15:05:00Z</dcterms:modified>
</cp:coreProperties>
</file>