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9" w:rsidRPr="00472CF9" w:rsidRDefault="00B45857" w:rsidP="0047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9.7pt;margin-top:9pt;width:136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" stroked="f">
            <v:textbox>
              <w:txbxContent>
                <w:p w:rsidR="00472CF9" w:rsidRDefault="00472CF9" w:rsidP="00472CF9">
                  <w:pPr>
                    <w:jc w:val="righ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Приложение № 19</w:t>
                  </w:r>
                </w:p>
              </w:txbxContent>
            </v:textbox>
          </v:shape>
        </w:pict>
      </w:r>
      <w:r w:rsidR="00472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9" w:rsidRPr="00472CF9" w:rsidRDefault="00472CF9" w:rsidP="0047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472CF9" w:rsidRPr="00472CF9" w:rsidRDefault="00472CF9" w:rsidP="0047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472CF9" w:rsidRPr="00472CF9" w:rsidRDefault="00472CF9" w:rsidP="0047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472CF9" w:rsidRPr="00472CF9" w:rsidRDefault="00472CF9" w:rsidP="00472CF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eastAsia="ru-RU"/>
        </w:rPr>
      </w:pPr>
    </w:p>
    <w:p w:rsidR="00472CF9" w:rsidRPr="00472CF9" w:rsidRDefault="00472CF9" w:rsidP="00472CF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</w:pPr>
      <w:r w:rsidRPr="00472CF9"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  <w:t>ПРИКАЗ</w:t>
      </w:r>
    </w:p>
    <w:p w:rsidR="00472CF9" w:rsidRPr="00472CF9" w:rsidRDefault="00472CF9" w:rsidP="00472CF9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40"/>
        <w:gridCol w:w="2320"/>
      </w:tblGrid>
      <w:tr w:rsidR="00472CF9" w:rsidRPr="00472CF9" w:rsidTr="007B47DA">
        <w:trPr>
          <w:cantSplit/>
        </w:trPr>
        <w:tc>
          <w:tcPr>
            <w:tcW w:w="3523" w:type="dxa"/>
          </w:tcPr>
          <w:p w:rsidR="00472CF9" w:rsidRPr="00472CF9" w:rsidRDefault="00472CF9" w:rsidP="00254ABC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F0B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23.08.</w:t>
            </w:r>
            <w:r w:rsidR="00254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472C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3640" w:type="dxa"/>
          </w:tcPr>
          <w:p w:rsidR="00472CF9" w:rsidRPr="00472CF9" w:rsidRDefault="00472CF9" w:rsidP="00472CF9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72CF9" w:rsidRPr="00472CF9" w:rsidRDefault="00472CF9" w:rsidP="00472CF9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Pr="0047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877494" w:rsidRDefault="00472CF9" w:rsidP="00472CF9">
      <w:pPr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472CF9">
        <w:rPr>
          <w:rFonts w:ascii="Times New Roman" w:eastAsia="Times New Roman" w:hAnsi="Times New Roman" w:cs="Times New Roman"/>
          <w:sz w:val="25"/>
          <w:szCs w:val="24"/>
          <w:lang w:eastAsia="ru-RU"/>
        </w:rPr>
        <w:t>станица Полтавская</w:t>
      </w:r>
    </w:p>
    <w:p w:rsidR="00390754" w:rsidRDefault="00390754" w:rsidP="00390754">
      <w:pPr>
        <w:pStyle w:val="20"/>
        <w:shd w:val="clear" w:color="auto" w:fill="auto"/>
        <w:spacing w:after="0"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2CF9" w:rsidRPr="00594D55">
        <w:rPr>
          <w:sz w:val="28"/>
          <w:szCs w:val="28"/>
        </w:rPr>
        <w:t xml:space="preserve">О повышении эффективности </w:t>
      </w:r>
      <w:proofErr w:type="gramStart"/>
      <w:r w:rsidR="00472CF9" w:rsidRPr="00594D55">
        <w:rPr>
          <w:sz w:val="28"/>
          <w:szCs w:val="28"/>
        </w:rPr>
        <w:t>патриотического</w:t>
      </w:r>
      <w:proofErr w:type="gramEnd"/>
      <w:r w:rsidR="00472CF9" w:rsidRPr="00594D55">
        <w:rPr>
          <w:sz w:val="28"/>
          <w:szCs w:val="28"/>
        </w:rPr>
        <w:t xml:space="preserve"> </w:t>
      </w:r>
    </w:p>
    <w:p w:rsidR="00472CF9" w:rsidRPr="00594D55" w:rsidRDefault="00390754" w:rsidP="00390754">
      <w:pPr>
        <w:pStyle w:val="20"/>
        <w:shd w:val="clear" w:color="auto" w:fill="auto"/>
        <w:spacing w:after="360"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CF9" w:rsidRPr="00594D55">
        <w:rPr>
          <w:sz w:val="28"/>
          <w:szCs w:val="28"/>
        </w:rPr>
        <w:t>воспитания обучающихся образовательных организаций и молодежи Кубани</w:t>
      </w:r>
    </w:p>
    <w:p w:rsidR="00390754" w:rsidRDefault="00472CF9" w:rsidP="00472CF9">
      <w:pPr>
        <w:pStyle w:val="21"/>
        <w:shd w:val="clear" w:color="auto" w:fill="auto"/>
        <w:spacing w:before="0"/>
        <w:ind w:left="20" w:right="20" w:firstLine="720"/>
        <w:rPr>
          <w:szCs w:val="28"/>
        </w:rPr>
      </w:pPr>
      <w:r w:rsidRPr="00594D55">
        <w:rPr>
          <w:sz w:val="28"/>
          <w:szCs w:val="28"/>
        </w:rPr>
        <w:t>В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годы», повышения эффективности патриотического воспитани</w:t>
      </w:r>
      <w:r w:rsidR="00254ABC">
        <w:rPr>
          <w:sz w:val="28"/>
          <w:szCs w:val="28"/>
        </w:rPr>
        <w:t xml:space="preserve">я </w:t>
      </w:r>
      <w:proofErr w:type="gramStart"/>
      <w:r w:rsidR="00254ABC">
        <w:rPr>
          <w:sz w:val="28"/>
          <w:szCs w:val="28"/>
        </w:rPr>
        <w:t>обучающихся</w:t>
      </w:r>
      <w:proofErr w:type="gramEnd"/>
      <w:r w:rsidR="00254ABC">
        <w:rPr>
          <w:sz w:val="28"/>
          <w:szCs w:val="28"/>
        </w:rPr>
        <w:t xml:space="preserve"> и молодёжи, в 2017-2018</w:t>
      </w:r>
      <w:r w:rsidRPr="00594D55">
        <w:rPr>
          <w:sz w:val="28"/>
          <w:szCs w:val="28"/>
        </w:rPr>
        <w:t xml:space="preserve"> учебном году</w:t>
      </w:r>
      <w:r w:rsidR="00390754">
        <w:t>,</w:t>
      </w:r>
      <w:r w:rsidR="00390754" w:rsidRPr="00944AF4">
        <w:rPr>
          <w:szCs w:val="28"/>
        </w:rPr>
        <w:t xml:space="preserve"> </w:t>
      </w:r>
      <w:r w:rsidR="00390754">
        <w:rPr>
          <w:szCs w:val="28"/>
        </w:rPr>
        <w:t xml:space="preserve">руководствуясь Положением об управлении образования, утверждённого решением Совета муниципального образования Красноармейский район от 22 июля 2015 года </w:t>
      </w:r>
    </w:p>
    <w:p w:rsidR="00472CF9" w:rsidRPr="00594D55" w:rsidRDefault="00390754" w:rsidP="00390754">
      <w:pPr>
        <w:pStyle w:val="21"/>
        <w:shd w:val="clear" w:color="auto" w:fill="auto"/>
        <w:spacing w:before="0"/>
        <w:ind w:right="20"/>
        <w:rPr>
          <w:sz w:val="28"/>
          <w:szCs w:val="28"/>
        </w:rPr>
      </w:pPr>
      <w:r>
        <w:rPr>
          <w:szCs w:val="28"/>
        </w:rPr>
        <w:t xml:space="preserve">№ 87/12  </w:t>
      </w:r>
      <w:r w:rsidR="00472CF9" w:rsidRPr="00594D55">
        <w:rPr>
          <w:sz w:val="28"/>
          <w:szCs w:val="28"/>
        </w:rPr>
        <w:t xml:space="preserve"> </w:t>
      </w:r>
      <w:r w:rsidR="00472CF9" w:rsidRPr="00594D55">
        <w:rPr>
          <w:rStyle w:val="2pt"/>
          <w:sz w:val="28"/>
          <w:szCs w:val="28"/>
        </w:rPr>
        <w:t>приказываю:</w:t>
      </w:r>
    </w:p>
    <w:p w:rsidR="00472CF9" w:rsidRPr="00472CF9" w:rsidRDefault="00472CF9" w:rsidP="00472CF9">
      <w:pPr>
        <w:widowControl w:val="0"/>
        <w:numPr>
          <w:ilvl w:val="0"/>
          <w:numId w:val="1"/>
        </w:numPr>
        <w:tabs>
          <w:tab w:val="left" w:pos="10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</w:t>
      </w:r>
      <w:r w:rsidRPr="0059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D55" w:rsidRPr="0059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9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CF9" w:rsidRPr="00254ABC" w:rsidRDefault="00254ABC" w:rsidP="00254ABC">
      <w:pPr>
        <w:widowControl w:val="0"/>
        <w:tabs>
          <w:tab w:val="left" w:pos="119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</w:t>
      </w:r>
      <w:r w:rsidR="00472CF9" w:rsidRPr="002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общеобразовательных организациях проведение ежене</w:t>
      </w:r>
      <w:r w:rsidRPr="002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дельного «Урока мужества» в 2017-2018</w:t>
      </w:r>
      <w:r w:rsidR="00472CF9" w:rsidRPr="002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согласно алгоритму о его проведении (приложение №1), темам и календарю памятных дат, рекомендуемых для проведения «Уроков мужества» (приложение №2) (далее - Урок);</w:t>
      </w:r>
    </w:p>
    <w:p w:rsidR="00472CF9" w:rsidRPr="00472CF9" w:rsidRDefault="00254ABC" w:rsidP="00254ABC">
      <w:pPr>
        <w:widowControl w:val="0"/>
        <w:tabs>
          <w:tab w:val="left" w:pos="118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9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и утвердить план проведения Уроков с учётом памятных дат истории России, Кубани;</w:t>
      </w:r>
    </w:p>
    <w:p w:rsidR="00472CF9" w:rsidRDefault="00254ABC" w:rsidP="00254ABC">
      <w:pPr>
        <w:pStyle w:val="a6"/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left="0" w:right="2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до 28 августа 2017</w:t>
      </w:r>
      <w:r w:rsidR="00472CF9" w:rsidRPr="002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библиотеках образовательных организаций выставки и сформировать рекомендуемые списки литературы в помощь педагогам по проведению еженедельного Урока;</w:t>
      </w:r>
    </w:p>
    <w:p w:rsidR="00254ABC" w:rsidRPr="00254ABC" w:rsidRDefault="00254ABC" w:rsidP="00254ABC">
      <w:pPr>
        <w:pStyle w:val="a6"/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left="0" w:right="2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еженедельно на первом уроке</w:t>
      </w:r>
      <w:r w:rsidR="00F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«Информационные пятиминутки</w:t>
      </w:r>
      <w:r w:rsidR="0087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пятиминутки) для обучающихся 1-11 классов, согласно организационной модели проведения пятиминуток (приложение № 3)</w:t>
      </w:r>
      <w:r w:rsidR="00E2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CF9" w:rsidRPr="00E24D79" w:rsidRDefault="00472CF9" w:rsidP="00E24D79">
      <w:pPr>
        <w:pStyle w:val="a6"/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left="0" w:right="2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системную работу по пополнению музейных экспозиций, созданию и паспортизации школьн</w:t>
      </w:r>
      <w:r w:rsidR="00E24D79" w:rsidRPr="00E2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музеев, интерактивных музеев</w:t>
      </w:r>
      <w:r w:rsidRPr="00E2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487" w:rsidRDefault="00E24D79" w:rsidP="00E24D79">
      <w:pPr>
        <w:widowControl w:val="0"/>
        <w:numPr>
          <w:ilvl w:val="0"/>
          <w:numId w:val="6"/>
        </w:numPr>
        <w:tabs>
          <w:tab w:val="left" w:pos="1330"/>
        </w:tabs>
        <w:spacing w:after="0" w:line="322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присвоению общеобразовательным </w:t>
      </w: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 имен Героев Отечества, выдающихся государственных </w:t>
      </w:r>
    </w:p>
    <w:p w:rsidR="00F33487" w:rsidRDefault="00F33487" w:rsidP="00F33487">
      <w:pPr>
        <w:widowControl w:val="0"/>
        <w:tabs>
          <w:tab w:val="left" w:pos="1330"/>
        </w:tabs>
        <w:spacing w:after="0" w:line="322" w:lineRule="exact"/>
        <w:ind w:left="735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D79" w:rsidRPr="00472CF9" w:rsidRDefault="00E24D79" w:rsidP="00F33487">
      <w:pPr>
        <w:widowControl w:val="0"/>
        <w:tabs>
          <w:tab w:val="left" w:pos="1330"/>
        </w:tabs>
        <w:spacing w:after="0" w:line="322" w:lineRule="exact"/>
        <w:ind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деятелей и заслуженных земляков;</w:t>
      </w:r>
    </w:p>
    <w:p w:rsidR="00472CF9" w:rsidRPr="00E24D79" w:rsidRDefault="00E24D79" w:rsidP="00E24D79">
      <w:pPr>
        <w:pStyle w:val="a6"/>
        <w:widowControl w:val="0"/>
        <w:numPr>
          <w:ilvl w:val="0"/>
          <w:numId w:val="6"/>
        </w:numPr>
        <w:tabs>
          <w:tab w:val="left" w:pos="1441"/>
        </w:tabs>
        <w:spacing w:after="0" w:line="317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тимуровского движения с ветеранами Великой Отечественной Войны (шефская помощь, встречи,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72CF9" w:rsidRPr="00472CF9" w:rsidRDefault="00472CF9" w:rsidP="00E24D79">
      <w:pPr>
        <w:widowControl w:val="0"/>
        <w:numPr>
          <w:ilvl w:val="0"/>
          <w:numId w:val="6"/>
        </w:numPr>
        <w:tabs>
          <w:tab w:val="left" w:pos="1422"/>
        </w:tabs>
        <w:spacing w:after="0" w:line="322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совместно с ветеранскими организациями муниципальных образований Краснодарского края проводить сверку списков ветеранов Великой Отечественной войны, закреплённых за образовательными организациями;</w:t>
      </w:r>
    </w:p>
    <w:p w:rsidR="00472CF9" w:rsidRPr="00472CF9" w:rsidRDefault="00C63B18" w:rsidP="00C63B18">
      <w:pPr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организации деятельности детских общественных объединений: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Юноармейский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отряды, отряды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 образовательных организациях</w:t>
      </w:r>
    </w:p>
    <w:p w:rsidR="00472CF9" w:rsidRPr="00472CF9" w:rsidRDefault="00472CF9" w:rsidP="00C63B18">
      <w:pPr>
        <w:widowControl w:val="0"/>
        <w:numPr>
          <w:ilvl w:val="0"/>
          <w:numId w:val="6"/>
        </w:numPr>
        <w:tabs>
          <w:tab w:val="left" w:pos="1508"/>
        </w:tabs>
        <w:spacing w:after="0" w:line="322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ежемесячные просмотры (с последующим обсуждением) художественных и документальных фильмов военн</w:t>
      </w:r>
      <w:proofErr w:type="gramStart"/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7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патриотической тематики;</w:t>
      </w:r>
    </w:p>
    <w:p w:rsidR="00C63B18" w:rsidRDefault="00C63B18" w:rsidP="00C63B18">
      <w:pPr>
        <w:widowControl w:val="0"/>
        <w:numPr>
          <w:ilvl w:val="0"/>
          <w:numId w:val="6"/>
        </w:numPr>
        <w:tabs>
          <w:tab w:val="left" w:pos="1335"/>
        </w:tabs>
        <w:spacing w:after="0" w:line="322" w:lineRule="exact"/>
        <w:ind w:left="0" w:right="4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туристических походов, экскурсий по местам боевой славы и памятным местам Кубани в осенне-весенний и летний период;</w:t>
      </w:r>
    </w:p>
    <w:p w:rsidR="00390754" w:rsidRDefault="00C63B18" w:rsidP="00390754">
      <w:pPr>
        <w:pStyle w:val="a6"/>
        <w:numPr>
          <w:ilvl w:val="0"/>
          <w:numId w:val="6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привлечению школьников к работе по уходу за объектами военной истории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законодательного собрания Краснодарского края от 16 ноября 2011 года № 2890-11 «О закреплении</w:t>
      </w:r>
      <w:r w:rsidR="00390754">
        <w:rPr>
          <w:rFonts w:ascii="Times New Roman" w:hAnsi="Times New Roman" w:cs="Times New Roman"/>
          <w:sz w:val="28"/>
          <w:szCs w:val="28"/>
        </w:rPr>
        <w:t xml:space="preserve"> объектов военной истории за общеобразовательными учреждениями, расположенных в муниципальных образованиях Краснодарского края»;</w:t>
      </w:r>
    </w:p>
    <w:p w:rsidR="00472CF9" w:rsidRDefault="00472CF9" w:rsidP="00390754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90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754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94D55" w:rsidRPr="00390754">
        <w:rPr>
          <w:rFonts w:ascii="Times New Roman" w:hAnsi="Times New Roman" w:cs="Times New Roman"/>
          <w:sz w:val="28"/>
          <w:szCs w:val="28"/>
        </w:rPr>
        <w:t xml:space="preserve">ем данного приказа возложить на </w:t>
      </w:r>
      <w:r w:rsidRPr="00390754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390754" w:rsidRPr="00390754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муниципального образования</w:t>
      </w:r>
      <w:r w:rsidRPr="00390754">
        <w:rPr>
          <w:rFonts w:ascii="Times New Roman" w:hAnsi="Times New Roman" w:cs="Times New Roman"/>
          <w:sz w:val="28"/>
          <w:szCs w:val="28"/>
        </w:rPr>
        <w:t xml:space="preserve"> </w:t>
      </w:r>
      <w:r w:rsidR="00594D55" w:rsidRPr="00390754">
        <w:rPr>
          <w:rFonts w:ascii="Times New Roman" w:hAnsi="Times New Roman" w:cs="Times New Roman"/>
          <w:sz w:val="28"/>
          <w:szCs w:val="28"/>
        </w:rPr>
        <w:t xml:space="preserve"> Якимова С.Е.</w:t>
      </w:r>
      <w:r w:rsidR="00390754">
        <w:rPr>
          <w:rFonts w:ascii="Times New Roman" w:hAnsi="Times New Roman" w:cs="Times New Roman"/>
          <w:sz w:val="28"/>
          <w:szCs w:val="28"/>
        </w:rPr>
        <w:t>.</w:t>
      </w:r>
    </w:p>
    <w:p w:rsidR="00390754" w:rsidRPr="00390754" w:rsidRDefault="00390754" w:rsidP="00390754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594D55" w:rsidRDefault="00594D55" w:rsidP="00594D55">
      <w:pPr>
        <w:rPr>
          <w:rFonts w:ascii="Times New Roman" w:hAnsi="Times New Roman" w:cs="Times New Roman"/>
          <w:sz w:val="28"/>
          <w:szCs w:val="28"/>
        </w:rPr>
      </w:pPr>
    </w:p>
    <w:p w:rsidR="00390754" w:rsidRDefault="00594D55" w:rsidP="00390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90754" w:rsidRDefault="00390754" w:rsidP="00390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90754" w:rsidRDefault="00390754" w:rsidP="00390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                                </w:t>
      </w:r>
      <w:r w:rsidRPr="0039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И.Б.Ватлин</w:t>
      </w:r>
      <w:proofErr w:type="spellEnd"/>
    </w:p>
    <w:p w:rsidR="00594D55" w:rsidRDefault="00594D55" w:rsidP="00390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B0382" w:rsidRDefault="00C91813" w:rsidP="0059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81280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82" w:rsidRDefault="008B0382" w:rsidP="00594D55">
      <w:pPr>
        <w:rPr>
          <w:rFonts w:ascii="Times New Roman" w:hAnsi="Times New Roman" w:cs="Times New Roman"/>
          <w:sz w:val="28"/>
          <w:szCs w:val="28"/>
        </w:rPr>
      </w:pPr>
    </w:p>
    <w:p w:rsidR="008B0382" w:rsidRDefault="008B0382" w:rsidP="00594D55">
      <w:pPr>
        <w:rPr>
          <w:rFonts w:ascii="Times New Roman" w:hAnsi="Times New Roman" w:cs="Times New Roman"/>
          <w:sz w:val="28"/>
          <w:szCs w:val="28"/>
        </w:rPr>
      </w:pPr>
    </w:p>
    <w:p w:rsidR="008B0382" w:rsidRDefault="008B0382" w:rsidP="00594D55">
      <w:pPr>
        <w:rPr>
          <w:rFonts w:ascii="Times New Roman" w:hAnsi="Times New Roman" w:cs="Times New Roman"/>
          <w:sz w:val="28"/>
          <w:szCs w:val="28"/>
        </w:rPr>
      </w:pPr>
    </w:p>
    <w:p w:rsidR="008B0382" w:rsidRDefault="008B0382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101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 1</w:t>
      </w:r>
    </w:p>
    <w:p w:rsidR="00340A83" w:rsidRDefault="00340A83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приказу министерства образования, науки и молодежной политики Краснодарского края</w:t>
      </w:r>
    </w:p>
    <w:p w:rsidR="00340A83" w:rsidRPr="00C101D8" w:rsidRDefault="00340A83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от________</w:t>
      </w:r>
      <w:r w:rsidR="00411CF7">
        <w:rPr>
          <w:rFonts w:ascii="Times New Roman" w:hAnsi="Times New Roman" w:cs="Times New Roman"/>
          <w:color w:val="auto"/>
          <w:sz w:val="28"/>
          <w:szCs w:val="28"/>
        </w:rPr>
        <w:t>2017г. №_______</w:t>
      </w:r>
    </w:p>
    <w:p w:rsidR="00340A83" w:rsidRDefault="00340A83" w:rsidP="00340A83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0A83" w:rsidRDefault="00340A83" w:rsidP="00340A83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0A83" w:rsidRDefault="00340A83" w:rsidP="00340A83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«Уроков мужества»</w:t>
      </w:r>
    </w:p>
    <w:p w:rsidR="00340A83" w:rsidRPr="00876ED8" w:rsidRDefault="00340A83" w:rsidP="00340A83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общеобразовательных организациях Краснодарского края                                 в 2017-2018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:rsidR="00340A83" w:rsidRDefault="00340A83" w:rsidP="00340A83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340A83" w:rsidRDefault="00340A83" w:rsidP="00340A83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340A83" w:rsidRPr="00DD3602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«Уроков мужества»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общеобразовательных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необходимо осуществлять по следующему алгоритму:</w:t>
      </w:r>
    </w:p>
    <w:p w:rsidR="00340A83" w:rsidRPr="00D95438" w:rsidRDefault="00340A83" w:rsidP="00340A83">
      <w:pPr>
        <w:pStyle w:val="a7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«Уроки»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проводятся еженедельно, в соответствии с утвержденной тематикой и </w:t>
      </w:r>
      <w:r w:rsidRPr="00D95438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(1 раз в неделю, 4 раза в месяц), (приложение 2). </w:t>
      </w:r>
    </w:p>
    <w:p w:rsidR="00340A83" w:rsidRPr="00D95438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   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Ежемесячные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единые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цикла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«Уроков мужества»: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сентябрь – «Наш край любимый и родной»;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октябрь – «Воинская доблесть и слава Кубани»;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 xml:space="preserve">- ноябрь – </w:t>
      </w:r>
      <w:r w:rsidRPr="00340A83">
        <w:rPr>
          <w:rFonts w:ascii="Times New Roman" w:hAnsi="Times New Roman" w:cs="Times New Roman"/>
          <w:sz w:val="28"/>
          <w:szCs w:val="28"/>
          <w:shd w:val="clear" w:color="auto" w:fill="FFFFFF"/>
        </w:rPr>
        <w:t>«Этих дней далеких позабыть нельзя…»;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декабрь – «Их имена в веках»;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январь – «Память сильнее времени!»;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февраль – «Солдат войны не выбирает»;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март – «Ценою жизни…»</w:t>
      </w:r>
      <w:proofErr w:type="gramStart"/>
      <w:r w:rsidRPr="00340A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апрель – «О мужестве их слагаются песни»;</w:t>
      </w:r>
    </w:p>
    <w:p w:rsidR="00340A83" w:rsidRPr="00340A83" w:rsidRDefault="00340A83" w:rsidP="00340A83">
      <w:pPr>
        <w:pStyle w:val="a6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- май – «Славе российской сиять без конца!»</w:t>
      </w:r>
    </w:p>
    <w:p w:rsidR="00340A83" w:rsidRPr="00D95438" w:rsidRDefault="00340A83" w:rsidP="00340A83">
      <w:pPr>
        <w:pStyle w:val="a7"/>
        <w:numPr>
          <w:ilvl w:val="0"/>
          <w:numId w:val="8"/>
        </w:numPr>
        <w:ind w:left="0"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Еженедельная тематика </w:t>
      </w:r>
      <w:r>
        <w:rPr>
          <w:rFonts w:ascii="Times New Roman" w:hAnsi="Times New Roman" w:cs="Times New Roman"/>
          <w:color w:val="auto"/>
          <w:sz w:val="28"/>
          <w:szCs w:val="28"/>
        </w:rPr>
        <w:t>«У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роков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 подчинена единой теме месяца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и откликается в 4 образовательных событиях, которые реализуются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:rsidR="00340A83" w:rsidRPr="00D95438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.1. Первая неделя – урок.</w:t>
      </w:r>
    </w:p>
    <w:p w:rsidR="00340A83" w:rsidRPr="00D95438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 xml:space="preserve">.2. Вторая неделя – беседа, деловое общение, дискуссия                                     с интересными (знаковыми) людьми  (участники ВОВ, других локальных войн                       и др.). </w:t>
      </w:r>
    </w:p>
    <w:p w:rsidR="00340A83" w:rsidRPr="00D95438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.3. Третья неделя – экскурсия (реальная или виртуальная).</w:t>
      </w:r>
    </w:p>
    <w:p w:rsidR="00340A83" w:rsidRPr="004129C7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.4</w:t>
      </w:r>
      <w:r>
        <w:rPr>
          <w:rFonts w:ascii="Times New Roman" w:hAnsi="Times New Roman" w:cs="Times New Roman"/>
          <w:color w:val="auto"/>
          <w:sz w:val="28"/>
          <w:szCs w:val="28"/>
        </w:rPr>
        <w:t>. Четвертая неделя  – «У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рок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   </w:t>
      </w:r>
      <w:r w:rsidRPr="0071048A">
        <w:rPr>
          <w:rFonts w:ascii="Times New Roman" w:hAnsi="Times New Roman" w:cs="Times New Roman"/>
          <w:color w:val="auto"/>
          <w:sz w:val="28"/>
          <w:szCs w:val="28"/>
        </w:rPr>
        <w:t>В первую и четвертую неделю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формы проведения Уроков </w:t>
      </w:r>
      <w:r w:rsidRPr="00D95438">
        <w:rPr>
          <w:rFonts w:ascii="Times New Roman" w:hAnsi="Times New Roman" w:cs="Times New Roman"/>
          <w:color w:val="auto"/>
          <w:sz w:val="28"/>
          <w:szCs w:val="28"/>
        </w:rPr>
        <w:t>педагог вправе выбрать самостоятельно,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учитывая возрастные  и индивидуальные особенности обучающихся. </w:t>
      </w:r>
    </w:p>
    <w:p w:rsidR="00340A83" w:rsidRPr="00D95438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438">
        <w:rPr>
          <w:rFonts w:ascii="Times New Roman" w:hAnsi="Times New Roman" w:cs="Times New Roman"/>
          <w:color w:val="auto"/>
          <w:sz w:val="28"/>
          <w:szCs w:val="28"/>
        </w:rPr>
        <w:t>Формы: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литературная гостиная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</w:t>
      </w:r>
      <w:r w:rsidRPr="00EA46CB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EA46CB">
        <w:rPr>
          <w:rFonts w:ascii="Times New Roman" w:hAnsi="Times New Roman" w:cs="Times New Roman"/>
          <w:sz w:val="28"/>
          <w:szCs w:val="28"/>
        </w:rPr>
        <w:t xml:space="preserve"> « 100 книг» по истории, культуре и литературе народов Российской Федерации</w:t>
      </w:r>
      <w:r w:rsidRPr="00EA46C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«открытый показ» фильма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с использованием перечня «100 лучших фильмов для школьников»);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дискуссионная площадка;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лекция с элементами дебатов;</w:t>
      </w:r>
    </w:p>
    <w:p w:rsidR="00340A83" w:rsidRPr="00A7089E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7089E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:rsidR="00340A83" w:rsidRPr="00A7089E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89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7089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:rsidR="00340A83" w:rsidRPr="00A7089E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89E">
        <w:rPr>
          <w:rFonts w:ascii="Times New Roman" w:hAnsi="Times New Roman" w:cs="Times New Roman"/>
          <w:sz w:val="28"/>
          <w:szCs w:val="28"/>
          <w:shd w:val="clear" w:color="auto" w:fill="FFFFFF"/>
        </w:rPr>
        <w:t>- викторина;</w:t>
      </w:r>
    </w:p>
    <w:p w:rsidR="00340A83" w:rsidRDefault="00340A83" w:rsidP="00340A83">
      <w:pPr>
        <w:pStyle w:val="a7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путешествие</w:t>
      </w:r>
      <w:r w:rsidRPr="00A7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340A83" w:rsidRDefault="00340A83" w:rsidP="00340A8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Реальная экскурсия с выездом за пределы населенного пункта – учитывается как 2-3 «урока Мужества».</w:t>
      </w:r>
    </w:p>
    <w:p w:rsidR="00340A83" w:rsidRPr="00340A83" w:rsidRDefault="00340A83" w:rsidP="00340A8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Ежемесячное размещение информации о проведении «Уроков» на сайте образовательной организации.</w:t>
      </w:r>
    </w:p>
    <w:p w:rsidR="008B0382" w:rsidRDefault="008B0382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Pr="00340A83" w:rsidRDefault="00340A83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0A8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340A83" w:rsidRPr="00340A83" w:rsidRDefault="00340A83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0A83">
        <w:rPr>
          <w:rFonts w:ascii="Times New Roman" w:hAnsi="Times New Roman" w:cs="Times New Roman"/>
          <w:color w:val="auto"/>
          <w:sz w:val="28"/>
          <w:szCs w:val="28"/>
        </w:rPr>
        <w:t>к приказу министерства образования, науки и молодежной политики Краснодарского края</w:t>
      </w:r>
    </w:p>
    <w:p w:rsidR="00340A83" w:rsidRPr="00340A83" w:rsidRDefault="001B2D05" w:rsidP="001B2D05">
      <w:pPr>
        <w:pStyle w:val="a7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от______2017 г. №___</w:t>
      </w: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3">
        <w:rPr>
          <w:rFonts w:ascii="Times New Roman" w:hAnsi="Times New Roman" w:cs="Times New Roman"/>
          <w:b/>
          <w:sz w:val="28"/>
          <w:szCs w:val="28"/>
        </w:rPr>
        <w:t>Календарь памятных дат,</w:t>
      </w: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3">
        <w:rPr>
          <w:rFonts w:ascii="Times New Roman" w:hAnsi="Times New Roman" w:cs="Times New Roman"/>
          <w:b/>
          <w:sz w:val="28"/>
          <w:szCs w:val="28"/>
        </w:rPr>
        <w:t xml:space="preserve"> рекомендуемых для проведения «Уроков мужества»</w:t>
      </w: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Pr="00340A8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40A83">
        <w:rPr>
          <w:rFonts w:ascii="Times New Roman" w:hAnsi="Times New Roman" w:cs="Times New Roman"/>
          <w:b/>
          <w:sz w:val="28"/>
          <w:szCs w:val="28"/>
        </w:rPr>
        <w:t>-2018 учебный год</w:t>
      </w: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83" w:rsidRPr="00340A83" w:rsidRDefault="00340A83" w:rsidP="0034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07"/>
        <w:gridCol w:w="7838"/>
      </w:tblGrid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«Наш край любимый и родной»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Краснодарскому краю 80 лет: история и современность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Кубань в лицах (</w:t>
            </w:r>
            <w:proofErr w:type="spellStart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Ты, Кубань, ты наша родина»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Имя Кубани (мероприятия по итогам краевой поисково-просветительской экспедиции)</w:t>
            </w:r>
          </w:p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3" w:rsidRPr="00340A83" w:rsidTr="00D2622C">
        <w:trPr>
          <w:trHeight w:val="366"/>
        </w:trPr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b/>
                <w:sz w:val="28"/>
                <w:szCs w:val="28"/>
              </w:rPr>
              <w:t>«Воинская доблесть и слава Кубани»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освобождения Краснодарского края и завершения битвы за Кавказ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образования Кубанского казачьего войска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 рождения Российского флота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  <w:shd w:val="clear" w:color="auto" w:fill="FFFFFF"/>
              </w:rPr>
              <w:t>«Этих дней далеких позабыть нельзя…»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Михизеева</w:t>
            </w:r>
            <w:proofErr w:type="spellEnd"/>
            <w:r w:rsidRPr="00340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поляна – Кубанская Хатынь. День памяти жителей поселка в Мостовском районе, которых в 1942 году расстреляли немцы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фашизмом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«Их имена в веках»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вооруженном конфликте в Чеченской Республике</w:t>
            </w:r>
          </w:p>
        </w:tc>
      </w:tr>
      <w:tr w:rsidR="00340A83" w:rsidRPr="00340A83" w:rsidTr="00D2622C">
        <w:trPr>
          <w:trHeight w:val="604"/>
        </w:trPr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Герои труда Кубани.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и реальная экскурсия по местам боевой славы </w:t>
            </w:r>
            <w:r w:rsidRPr="0034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района, края, страны.</w:t>
            </w:r>
          </w:p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«Память сильнее времени!»</w:t>
            </w:r>
          </w:p>
        </w:tc>
      </w:tr>
      <w:tr w:rsidR="00340A83" w:rsidRPr="00340A83" w:rsidTr="00D2622C">
        <w:trPr>
          <w:trHeight w:val="812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генерале Кубанского казачьего войска П. Д. </w:t>
            </w:r>
            <w:proofErr w:type="spellStart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Бабыча</w:t>
            </w:r>
            <w:proofErr w:type="spellEnd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 xml:space="preserve"> (1801–1883)</w:t>
            </w:r>
          </w:p>
        </w:tc>
      </w:tr>
      <w:tr w:rsidR="00340A83" w:rsidRPr="00340A83" w:rsidTr="00D2622C">
        <w:trPr>
          <w:trHeight w:val="812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B45857" w:rsidP="00340A8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40A83" w:rsidRPr="00340A83">
                <w:rPr>
                  <w:rFonts w:ascii="Times New Roman" w:hAnsi="Times New Roman" w:cs="Times New Roman"/>
                  <w:sz w:val="28"/>
                  <w:szCs w:val="28"/>
                </w:rPr>
                <w:t>День полного освобождения Ленинграда от фашистской блокады</w:t>
              </w:r>
            </w:hyperlink>
          </w:p>
        </w:tc>
      </w:tr>
      <w:tr w:rsidR="00340A83" w:rsidRPr="00340A83" w:rsidTr="00D2622C">
        <w:trPr>
          <w:trHeight w:val="812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«Солдат войны не выбирает»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освобождения города Краснодара от немецко-фашистских захватчиков войсками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завершения выполнения боевой задачи Ограниченным контингентом советских войск в Афганистане.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 xml:space="preserve">«Ценою жизни…» 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воинов, погибших в локальных конфликтах. 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Юные герои Великой Отечественной войны.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«О мужестве их слагаются песни»</w:t>
            </w:r>
          </w:p>
        </w:tc>
      </w:tr>
      <w:tr w:rsidR="00340A83" w:rsidRPr="00340A83" w:rsidTr="00D2622C">
        <w:trPr>
          <w:trHeight w:val="241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Космонавты Кубани</w:t>
            </w:r>
          </w:p>
        </w:tc>
      </w:tr>
      <w:tr w:rsidR="00340A83" w:rsidRPr="00340A83" w:rsidTr="00D2622C">
        <w:trPr>
          <w:trHeight w:val="615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Время помнит Чернобыль. Кубанские ликвидаторы на Чернобыльской АЭС.</w:t>
            </w:r>
          </w:p>
        </w:tc>
      </w:tr>
      <w:tr w:rsidR="00340A83" w:rsidRPr="00340A83" w:rsidTr="00D2622C">
        <w:trPr>
          <w:trHeight w:val="383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340A83" w:rsidRPr="00340A83" w:rsidTr="00D2622C">
        <w:trPr>
          <w:trHeight w:val="383"/>
        </w:trPr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340A83" w:rsidRPr="00340A83" w:rsidTr="00D2622C">
        <w:tc>
          <w:tcPr>
            <w:tcW w:w="1507" w:type="dxa"/>
            <w:vMerge w:val="restart"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838" w:type="dxa"/>
          </w:tcPr>
          <w:p w:rsidR="00340A83" w:rsidRPr="00340A83" w:rsidRDefault="00340A83" w:rsidP="00340A83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340A83">
              <w:rPr>
                <w:b/>
                <w:sz w:val="28"/>
                <w:szCs w:val="28"/>
              </w:rPr>
              <w:t>«Славе российской сиять без конца</w:t>
            </w:r>
            <w:r w:rsidRPr="00340A83">
              <w:rPr>
                <w:sz w:val="28"/>
                <w:szCs w:val="28"/>
              </w:rPr>
              <w:t>!»</w:t>
            </w:r>
          </w:p>
        </w:tc>
      </w:tr>
      <w:tr w:rsidR="00340A83" w:rsidRPr="00340A83" w:rsidTr="00D2622C">
        <w:tc>
          <w:tcPr>
            <w:tcW w:w="1507" w:type="dxa"/>
            <w:vMerge/>
            <w:textDirection w:val="btLr"/>
          </w:tcPr>
          <w:p w:rsidR="00340A83" w:rsidRPr="00340A83" w:rsidRDefault="00340A83" w:rsidP="00340A83">
            <w:pPr>
              <w:tabs>
                <w:tab w:val="left" w:pos="94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Города герои, имена героев, что за ними стоит!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</w:tc>
      </w:tr>
      <w:tr w:rsidR="00340A83" w:rsidRPr="00340A83" w:rsidTr="00D2622C">
        <w:tc>
          <w:tcPr>
            <w:tcW w:w="1507" w:type="dxa"/>
            <w:vMerge/>
          </w:tcPr>
          <w:p w:rsidR="00340A83" w:rsidRPr="00340A83" w:rsidRDefault="00340A83" w:rsidP="00340A8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340A83" w:rsidRPr="00340A83" w:rsidRDefault="00340A83" w:rsidP="0034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83">
              <w:rPr>
                <w:rFonts w:ascii="Times New Roman" w:hAnsi="Times New Roman" w:cs="Times New Roman"/>
                <w:sz w:val="28"/>
                <w:szCs w:val="28"/>
              </w:rPr>
              <w:t>Виртуальная и реальная экскурсия по местам боевой славы города, района, края, страны.</w:t>
            </w:r>
          </w:p>
        </w:tc>
      </w:tr>
    </w:tbl>
    <w:p w:rsidR="00340A83" w:rsidRPr="00340A83" w:rsidRDefault="00340A83" w:rsidP="00340A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83" w:rsidRPr="00340A83" w:rsidRDefault="00340A83" w:rsidP="00340A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83">
        <w:rPr>
          <w:rFonts w:ascii="Times New Roman" w:hAnsi="Times New Roman" w:cs="Times New Roman"/>
          <w:sz w:val="28"/>
          <w:szCs w:val="28"/>
        </w:rPr>
        <w:t>*В календарь уроков мужества так же включаются уроки, посвященные памятным датам освобождения от немецко-фашистских захватчиков муниципальных образований Краснодарского края.</w:t>
      </w:r>
    </w:p>
    <w:p w:rsidR="00340A83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p w:rsidR="00340A83" w:rsidRPr="00594D55" w:rsidRDefault="00340A83" w:rsidP="00594D55">
      <w:pPr>
        <w:rPr>
          <w:rFonts w:ascii="Times New Roman" w:hAnsi="Times New Roman" w:cs="Times New Roman"/>
          <w:sz w:val="28"/>
          <w:szCs w:val="28"/>
        </w:rPr>
      </w:pPr>
    </w:p>
    <w:sectPr w:rsidR="00340A83" w:rsidRPr="00594D55" w:rsidSect="00B9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DA"/>
    <w:multiLevelType w:val="hybridMultilevel"/>
    <w:tmpl w:val="9D2287B0"/>
    <w:lvl w:ilvl="0" w:tplc="612650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1566A"/>
    <w:multiLevelType w:val="multilevel"/>
    <w:tmpl w:val="AE800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24DDD"/>
    <w:multiLevelType w:val="hybridMultilevel"/>
    <w:tmpl w:val="60F2AC58"/>
    <w:lvl w:ilvl="0" w:tplc="F920DF7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424C2F"/>
    <w:multiLevelType w:val="multilevel"/>
    <w:tmpl w:val="B6DC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E718C"/>
    <w:multiLevelType w:val="multilevel"/>
    <w:tmpl w:val="B5F88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716EF"/>
    <w:multiLevelType w:val="multilevel"/>
    <w:tmpl w:val="C5A26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04CAE"/>
    <w:multiLevelType w:val="multilevel"/>
    <w:tmpl w:val="0CD6E4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1C"/>
    <w:rsid w:val="00167042"/>
    <w:rsid w:val="0017280E"/>
    <w:rsid w:val="001B2D05"/>
    <w:rsid w:val="00254ABC"/>
    <w:rsid w:val="00340A83"/>
    <w:rsid w:val="00380A35"/>
    <w:rsid w:val="00390754"/>
    <w:rsid w:val="003F0BC7"/>
    <w:rsid w:val="00411CF7"/>
    <w:rsid w:val="00472CF9"/>
    <w:rsid w:val="00594D55"/>
    <w:rsid w:val="00686AFB"/>
    <w:rsid w:val="00803DA0"/>
    <w:rsid w:val="00877494"/>
    <w:rsid w:val="00877D17"/>
    <w:rsid w:val="008B0382"/>
    <w:rsid w:val="00B45857"/>
    <w:rsid w:val="00B972E0"/>
    <w:rsid w:val="00C45D1C"/>
    <w:rsid w:val="00C63B18"/>
    <w:rsid w:val="00C91813"/>
    <w:rsid w:val="00E24D79"/>
    <w:rsid w:val="00E64F82"/>
    <w:rsid w:val="00F2085B"/>
    <w:rsid w:val="00F3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72C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CF9"/>
    <w:pPr>
      <w:widowControl w:val="0"/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21"/>
    <w:rsid w:val="00472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5"/>
    <w:rsid w:val="00472CF9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472CF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472CF9"/>
    <w:pPr>
      <w:ind w:left="720"/>
      <w:contextualSpacing/>
    </w:pPr>
  </w:style>
  <w:style w:type="character" w:customStyle="1" w:styleId="Exact">
    <w:name w:val="Основной текст Exact"/>
    <w:basedOn w:val="a0"/>
    <w:rsid w:val="008B0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1">
    <w:name w:val="c1"/>
    <w:basedOn w:val="a0"/>
    <w:rsid w:val="00340A83"/>
  </w:style>
  <w:style w:type="paragraph" w:styleId="a7">
    <w:name w:val="No Spacing"/>
    <w:uiPriority w:val="1"/>
    <w:qFormat/>
    <w:rsid w:val="00340A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34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40A83"/>
    <w:rPr>
      <w:b/>
      <w:bCs/>
    </w:rPr>
  </w:style>
  <w:style w:type="paragraph" w:styleId="aa">
    <w:name w:val="Normal (Web)"/>
    <w:basedOn w:val="a"/>
    <w:uiPriority w:val="99"/>
    <w:unhideWhenUsed/>
    <w:rsid w:val="0034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72C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CF9"/>
    <w:pPr>
      <w:widowControl w:val="0"/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21"/>
    <w:rsid w:val="00472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5"/>
    <w:rsid w:val="00472CF9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472CF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472CF9"/>
    <w:pPr>
      <w:ind w:left="720"/>
      <w:contextualSpacing/>
    </w:pPr>
  </w:style>
  <w:style w:type="character" w:customStyle="1" w:styleId="Exact">
    <w:name w:val="Основной текст Exact"/>
    <w:basedOn w:val="a0"/>
    <w:rsid w:val="008B0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7&amp;cad=rja&amp;uact=8&amp;ved=0ahUKEwj8peWanazVAhWIHJoKHZBIDOoQFghSMAY&amp;url=https%3A%2F%2Fria.ru%2Fspravka%2F20150127%2F1044393529.html&amp;usg=AFQjCNF2_5lCq8Rq6OxXU8HdarAV6Uh7q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Master</cp:lastModifiedBy>
  <cp:revision>12</cp:revision>
  <cp:lastPrinted>2016-06-27T13:44:00Z</cp:lastPrinted>
  <dcterms:created xsi:type="dcterms:W3CDTF">2016-06-27T13:30:00Z</dcterms:created>
  <dcterms:modified xsi:type="dcterms:W3CDTF">2017-08-24T05:41:00Z</dcterms:modified>
</cp:coreProperties>
</file>