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В Краснодарском крае стартовал культурно-просветительский проект к 80-летию образования региона. В честь юбилейной даты состоится цикл мероприятий «</w:t>
      </w:r>
      <w:bookmarkStart w:id="0" w:name="_GoBack"/>
      <w:r w:rsidRPr="00DE1510">
        <w:rPr>
          <w:rFonts w:ascii="Arial" w:hAnsi="Arial" w:cs="Arial"/>
          <w:color w:val="000000" w:themeColor="text1"/>
          <w:sz w:val="28"/>
          <w:szCs w:val="28"/>
        </w:rPr>
        <w:t>Золотые звезды Кубани в венке Российской славы</w:t>
      </w:r>
      <w:bookmarkEnd w:id="0"/>
      <w:r w:rsidRPr="00DE1510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По словам министра культуры региона Виктории Лапиной, каждая встреча в рамках проекта будет посвящена судьбам известных земляков-кубанцев, прославивших малую Родину героическими подвигами, трудом и творчеством. В их числе герои Советского Союза летчики Александр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Покрышкин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и Николай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Жуган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, защитник Брестской крепости Петр Гаврилов, поэты Иван Варавва и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Кронид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Обойщиков, народный артист России, дважды лауреат Госпремии Виктор Захарченко и многие другие.</w:t>
      </w:r>
    </w:p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В программу также включены передвижные музейные и книжные выставки, лекции, экскурсии и кинопоказы лент социальной, исторической и духовной тематики для старшеклассников и студентов.</w:t>
      </w:r>
    </w:p>
    <w:p w:rsidR="00DE1510" w:rsidRPr="00DE1510" w:rsidRDefault="00DE1510" w:rsidP="00DE1510">
      <w:pPr>
        <w:pStyle w:val="a3"/>
        <w:spacing w:after="375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Мероприятия проекта будут проходить еженедельно, по средам, в госучреждении «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Кубанькино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», сообщает пресс-служба администрации Краснодарского края.</w:t>
      </w:r>
    </w:p>
    <w:p w:rsidR="00DE1510" w:rsidRPr="00DE1510" w:rsidRDefault="00DE1510" w:rsidP="00DE151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Продолжается киномарафон «Золотые звезды Кубани в венке Российской славы»</w:t>
      </w:r>
    </w:p>
    <w:p w:rsidR="00DE1510" w:rsidRPr="00DE1510" w:rsidRDefault="00DE1510" w:rsidP="00DE1510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Проект, посвященный 80-летию образования Краснодарского края, реализуется региональным министерством культуры совместно с министерством образования, науки и молодежной политики и телекомпанией «Звезда Кубани».</w:t>
      </w:r>
      <w:r w:rsidR="000C06C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Сегодня мероприятие в рамках проекта было посвящено художественному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руководителю  Кубанского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казачьего хора народному артисту России, Украины, Адыгеи, Абхазии, Карачаево-Черкесии Виктору Захарченко. Его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имя  яркой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звездой сияет в созвездии кубанских героев, о которых идёт речь на страницах образовательного проекта.</w:t>
      </w:r>
    </w:p>
    <w:p w:rsidR="00DE1510" w:rsidRPr="00DE1510" w:rsidRDefault="00DE1510" w:rsidP="00DE1510">
      <w:pPr>
        <w:shd w:val="clear" w:color="auto" w:fill="FFFFFF"/>
        <w:spacing w:after="375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Перед  просмотром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 документального фильма «Виктор  Захарченко», созданного телекомпанией «Звезда Кубани» (автор Татьяна Дунаева),  старшеклассникам представили выставку «Песенная симфония Виктора Гавриловича Захарченко». Сотрудники Краснодарской краевой универсальной научной библиотеки им. А.С. Пушкина рассказали о феноменальной фигуре русской культуры, уникальном песенном композиторе, крупном учёном-фольклористе, энергичном музыкальном и общественном деятеле, выдающемся дирижере, более 40 лет возглавляющим всемирно известный Кубанский казачий хор.</w:t>
      </w:r>
    </w:p>
    <w:p w:rsidR="00DE1510" w:rsidRPr="00DE1510" w:rsidRDefault="00DE1510" w:rsidP="00DE1510">
      <w:pPr>
        <w:shd w:val="clear" w:color="auto" w:fill="FFFFFF"/>
        <w:spacing w:after="375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Вниманию зрителей были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представлены  фотографии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Виктора Гавриловича и диплом лауреата Государственной премии Российской Федерации за вклад в сохранение традиций и развитие отечественного музыкального искусства, предоставленные Научно-исследовательским центром традиционной культуры «Кубанский казачий хор».</w:t>
      </w:r>
    </w:p>
    <w:p w:rsidR="00DE1510" w:rsidRPr="00DE1510" w:rsidRDefault="00DE1510" w:rsidP="00DE1510">
      <w:pPr>
        <w:shd w:val="clear" w:color="auto" w:fill="FFFFFF"/>
        <w:spacing w:after="375" w:line="30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Деятельность В.Г. Захарченко направлена на сохранение и приумножение духовного наследия кубанского казачества, на воспитание патриотизма и интереса к произведениям народного искусства, чувства уважения к нашим </w:t>
      </w:r>
      <w:proofErr w:type="gramStart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предкам,  гордости</w:t>
      </w:r>
      <w:proofErr w:type="gramEnd"/>
      <w:r w:rsidRPr="00DE151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 родной край.</w:t>
      </w:r>
    </w:p>
    <w:p w:rsidR="000C06CB" w:rsidRPr="00DE1510" w:rsidRDefault="00DE1510" w:rsidP="000C06CB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Ребята посе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щают 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>уютный зал КАУККК «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Кубанькино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», смотр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>ят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фильм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ы 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о 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выдающихся </w:t>
      </w:r>
      <w:proofErr w:type="gramStart"/>
      <w:r w:rsidR="000C06CB">
        <w:rPr>
          <w:rFonts w:ascii="Arial" w:hAnsi="Arial" w:cs="Arial"/>
          <w:color w:val="000000" w:themeColor="text1"/>
          <w:sz w:val="28"/>
          <w:szCs w:val="28"/>
        </w:rPr>
        <w:t>людях ,</w:t>
      </w:r>
      <w:proofErr w:type="gramEnd"/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 например фильм о  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Евдокии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Бершанской</w:t>
      </w:r>
      <w:proofErr w:type="spellEnd"/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другие </w:t>
      </w:r>
      <w:r w:rsidR="000C06CB" w:rsidRPr="00DE1510">
        <w:rPr>
          <w:rFonts w:ascii="Arial" w:hAnsi="Arial" w:cs="Arial"/>
          <w:color w:val="000000" w:themeColor="text1"/>
          <w:sz w:val="28"/>
          <w:szCs w:val="28"/>
        </w:rPr>
        <w:t>фильм о земляках-героях.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>.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 На уроках м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ужества 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можно </w:t>
      </w:r>
      <w:r w:rsidR="000C06CB" w:rsidRPr="00DE1510">
        <w:rPr>
          <w:rFonts w:ascii="Arial" w:hAnsi="Arial" w:cs="Arial"/>
          <w:color w:val="000000" w:themeColor="text1"/>
          <w:sz w:val="28"/>
          <w:szCs w:val="28"/>
        </w:rPr>
        <w:t>познакомиться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с судьбой Анны </w:t>
      </w:r>
      <w:proofErr w:type="gramStart"/>
      <w:r w:rsidRPr="00DE1510">
        <w:rPr>
          <w:rFonts w:ascii="Arial" w:hAnsi="Arial" w:cs="Arial"/>
          <w:color w:val="000000" w:themeColor="text1"/>
          <w:sz w:val="28"/>
          <w:szCs w:val="28"/>
        </w:rPr>
        <w:t>Франц</w:t>
      </w:r>
      <w:r w:rsidR="000C06CB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  <w:proofErr w:type="gramEnd"/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«Проект, посвященный 80-летию со дня образования Краснодарского края, - результат совместной инициативы министерства культуры Краснодарского края, министерства образования, </w:t>
      </w:r>
      <w:proofErr w:type="gramStart"/>
      <w:r w:rsidRPr="00DE1510">
        <w:rPr>
          <w:rFonts w:ascii="Arial" w:hAnsi="Arial" w:cs="Arial"/>
          <w:color w:val="000000" w:themeColor="text1"/>
          <w:sz w:val="28"/>
          <w:szCs w:val="28"/>
        </w:rPr>
        <w:t>науки  и</w:t>
      </w:r>
      <w:proofErr w:type="gram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молодёжной политики и телеканала «Звезда Кубани», - отметил Александр Никитин.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Фильм «Андрей Туркин» рассказывает о страшных событиях 2004 года в школе №1 города Беслана, где террористы прямо во время торжественной линейки 1 сентября взяли в заложники более тысячи человек, и в основном это были дети. Фильм посвящен подвигу нашего земляка Андрея Туркина, погибшего при штурме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бесланской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школы.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В рамках проекта более тысячи учащихся школ Краснодара </w:t>
      </w:r>
      <w:proofErr w:type="gramStart"/>
      <w:r w:rsidRPr="00DE1510">
        <w:rPr>
          <w:rFonts w:ascii="Arial" w:hAnsi="Arial" w:cs="Arial"/>
          <w:color w:val="000000" w:themeColor="text1"/>
          <w:sz w:val="28"/>
          <w:szCs w:val="28"/>
        </w:rPr>
        <w:t>благодаря  фильмам</w:t>
      </w:r>
      <w:proofErr w:type="gramEnd"/>
      <w:r w:rsidRPr="00DE1510">
        <w:rPr>
          <w:rFonts w:ascii="Arial" w:hAnsi="Arial" w:cs="Arial"/>
          <w:color w:val="000000" w:themeColor="text1"/>
          <w:sz w:val="28"/>
          <w:szCs w:val="28"/>
        </w:rPr>
        <w:t>, книжным выставкам, музейным экспозициям, смогли познакомиться с  ратными подвигами и трудовыми свершениями наших выдающихся земляков. Среди героев картин были известные поэты, композиторы, летчики, воины. Все они принесли славу родному краю и стали примером для новых поколений жителей Кубани.</w:t>
      </w:r>
    </w:p>
    <w:p w:rsidR="00DE1510" w:rsidRPr="00DE1510" w:rsidRDefault="000C06CB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«</w:t>
      </w:r>
      <w:proofErr w:type="spellStart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>Кубанькино</w:t>
      </w:r>
      <w:proofErr w:type="spellEnd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» краевая библиотека имени братьев Игнатовых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проводит 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>просмотр документальн</w:t>
      </w:r>
      <w:r>
        <w:rPr>
          <w:rFonts w:ascii="Arial" w:hAnsi="Arial" w:cs="Arial"/>
          <w:color w:val="000000" w:themeColor="text1"/>
          <w:sz w:val="28"/>
          <w:szCs w:val="28"/>
        </w:rPr>
        <w:t>ых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фильм</w:t>
      </w:r>
      <w:r>
        <w:rPr>
          <w:rFonts w:ascii="Arial" w:hAnsi="Arial" w:cs="Arial"/>
          <w:color w:val="000000" w:themeColor="text1"/>
          <w:sz w:val="28"/>
          <w:szCs w:val="28"/>
        </w:rPr>
        <w:t>ов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«Адмирал М.П. Лазарев</w:t>
      </w:r>
      <w:proofErr w:type="gramStart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«Создатель Черноморского флота».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Фильмы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рассказывают 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о</w:t>
      </w:r>
      <w:proofErr w:type="gramEnd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русском флотоводце и мореплавателе, адмирале, командующем Черноморским флотом и первооткрывателе Антарктиды Михаиле Петровиче Лазареве.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За 17 лет он создал парусный флот, не уступающий ведущим флотам мира. М.П. Лазарев был почетным членом географического общества. Им и его командой было совершено несколько кругосветных путешествий.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Под руководством Михаила Петровича Лазарева Черноморский флот принимал участие в Кавказской войне. Одно из укреплений Черноморской линии – основанный в 1839 году форт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Лазаревский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– стал в наши дни прекрасным курортным поселком одного из районов города Сочи.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>1 мая 1954 года на перроне железнодорожного вокзала в поселке Лазаревском был установлен памятник, в городе Краснодаре одна из улиц носит имя великого флотоводца М.П. Лазарева.</w:t>
      </w:r>
    </w:p>
    <w:p w:rsidR="00DE1510" w:rsidRPr="00DE1510" w:rsidRDefault="000C06CB" w:rsidP="000C06CB">
      <w:pPr>
        <w:pStyle w:val="a3"/>
        <w:spacing w:before="0" w:beforeAutospacing="0" w:after="0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П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росмотром документального </w:t>
      </w:r>
      <w:proofErr w:type="gramStart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фильма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>о</w:t>
      </w:r>
      <w:proofErr w:type="gram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великом военачальнике </w:t>
      </w: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«Генерал Г.Х. </w:t>
      </w:r>
      <w:proofErr w:type="spellStart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>Засс</w:t>
      </w:r>
      <w:proofErr w:type="spellEnd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E1510" w:rsidRPr="00DE1510" w:rsidRDefault="000C06CB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Г</w:t>
      </w:r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енерала Григория Христофоровича </w:t>
      </w:r>
      <w:proofErr w:type="spellStart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>Засса</w:t>
      </w:r>
      <w:proofErr w:type="spellEnd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. Барон, генерал от кавалерии, один из героев Кавказской войны, назначенный в 1830 году командиром </w:t>
      </w:r>
      <w:proofErr w:type="spellStart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>моздокского</w:t>
      </w:r>
      <w:proofErr w:type="spellEnd"/>
      <w:r w:rsidR="00DE1510" w:rsidRPr="00DE1510">
        <w:rPr>
          <w:rFonts w:ascii="Arial" w:hAnsi="Arial" w:cs="Arial"/>
          <w:color w:val="000000" w:themeColor="text1"/>
          <w:sz w:val="28"/>
          <w:szCs w:val="28"/>
        </w:rPr>
        <w:t xml:space="preserve"> казачьего полка, он принимал участие в экспедициях против горцев восточного Кавказа и прошел почти всю Чечню и часть Дагестана.</w:t>
      </w:r>
    </w:p>
    <w:p w:rsidR="00DE1510" w:rsidRPr="00DE1510" w:rsidRDefault="00DE1510" w:rsidP="00DE1510">
      <w:pPr>
        <w:pStyle w:val="a3"/>
        <w:spacing w:before="0" w:beforeAutospacing="0" w:after="375" w:afterAutospacing="0" w:line="3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В 1834 году был назначен командующим всей Кубанской линией, в 1840 году - правым флангом Кавказской линии. По его настоянию положено начало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Лабинской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линии устройством станиц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Урупской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, Вознесенской,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Чемлыкской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Лабинской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 xml:space="preserve">. Ему же обязаны своим возникновением Армавир и многие укрепления, одно из которых было названо именем </w:t>
      </w:r>
      <w:proofErr w:type="spellStart"/>
      <w:r w:rsidRPr="00DE1510">
        <w:rPr>
          <w:rFonts w:ascii="Arial" w:hAnsi="Arial" w:cs="Arial"/>
          <w:color w:val="000000" w:themeColor="text1"/>
          <w:sz w:val="28"/>
          <w:szCs w:val="28"/>
        </w:rPr>
        <w:t>Засса</w:t>
      </w:r>
      <w:proofErr w:type="spellEnd"/>
      <w:r w:rsidRPr="00DE1510">
        <w:rPr>
          <w:rFonts w:ascii="Arial" w:hAnsi="Arial" w:cs="Arial"/>
          <w:color w:val="000000" w:themeColor="text1"/>
          <w:sz w:val="28"/>
          <w:szCs w:val="28"/>
        </w:rPr>
        <w:t>. В 1842 году он оставил Кавказ. Во время венгерской войны 1849 года командовал авангардом 3-го корпуса.</w:t>
      </w:r>
    </w:p>
    <w:sectPr w:rsidR="00DE1510" w:rsidRPr="00DE1510" w:rsidSect="00DE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10"/>
    <w:rsid w:val="000C06CB"/>
    <w:rsid w:val="001F6C9E"/>
    <w:rsid w:val="003C68D6"/>
    <w:rsid w:val="00B326BE"/>
    <w:rsid w:val="00D43650"/>
    <w:rsid w:val="00D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2451C-94F7-40D0-AA6C-FC9934E5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DE1510"/>
  </w:style>
  <w:style w:type="character" w:customStyle="1" w:styleId="apple-converted-space">
    <w:name w:val="apple-converted-space"/>
    <w:basedOn w:val="a0"/>
    <w:rsid w:val="00DE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2017-09-21T19:23:00Z</dcterms:created>
  <dcterms:modified xsi:type="dcterms:W3CDTF">2017-09-21T19:23:00Z</dcterms:modified>
</cp:coreProperties>
</file>