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9F" w:rsidRPr="002F5723" w:rsidRDefault="00E1469F" w:rsidP="002F5723">
      <w:pPr>
        <w:jc w:val="center"/>
        <w:rPr>
          <w:sz w:val="36"/>
          <w:szCs w:val="36"/>
        </w:rPr>
      </w:pPr>
    </w:p>
    <w:p w:rsidR="002F5723" w:rsidRPr="002F5723" w:rsidRDefault="002F5723" w:rsidP="002F5723">
      <w:pPr>
        <w:jc w:val="center"/>
        <w:rPr>
          <w:sz w:val="36"/>
          <w:szCs w:val="36"/>
        </w:rPr>
      </w:pPr>
    </w:p>
    <w:p w:rsidR="002F5723" w:rsidRPr="002F5723" w:rsidRDefault="002F5723" w:rsidP="002F5723">
      <w:pPr>
        <w:jc w:val="center"/>
        <w:rPr>
          <w:sz w:val="36"/>
          <w:szCs w:val="36"/>
        </w:rPr>
      </w:pPr>
      <w:r w:rsidRPr="002F5723">
        <w:rPr>
          <w:b/>
          <w:bCs/>
          <w:sz w:val="36"/>
          <w:szCs w:val="36"/>
        </w:rPr>
        <w:t>Профилактика экстремизма,</w:t>
      </w:r>
      <w:r w:rsidRPr="002F5723">
        <w:rPr>
          <w:b/>
          <w:bCs/>
          <w:sz w:val="36"/>
          <w:szCs w:val="36"/>
        </w:rPr>
        <w:t xml:space="preserve"> </w:t>
      </w:r>
      <w:proofErr w:type="spellStart"/>
      <w:r w:rsidRPr="002F5723">
        <w:rPr>
          <w:b/>
          <w:bCs/>
          <w:sz w:val="36"/>
          <w:szCs w:val="36"/>
        </w:rPr>
        <w:t>этносепаратизма</w:t>
      </w:r>
      <w:proofErr w:type="spellEnd"/>
      <w:r w:rsidRPr="002F5723">
        <w:rPr>
          <w:b/>
          <w:bCs/>
          <w:sz w:val="36"/>
          <w:szCs w:val="36"/>
        </w:rPr>
        <w:t>,</w:t>
      </w:r>
      <w:r w:rsidRPr="002F5723">
        <w:rPr>
          <w:b/>
          <w:bCs/>
          <w:sz w:val="36"/>
          <w:szCs w:val="36"/>
        </w:rPr>
        <w:t xml:space="preserve"> </w:t>
      </w:r>
      <w:r w:rsidRPr="002F5723">
        <w:rPr>
          <w:b/>
          <w:bCs/>
          <w:sz w:val="36"/>
          <w:szCs w:val="36"/>
        </w:rPr>
        <w:t>терроризма</w:t>
      </w:r>
      <w:r>
        <w:rPr>
          <w:b/>
          <w:bCs/>
          <w:sz w:val="36"/>
          <w:szCs w:val="36"/>
        </w:rPr>
        <w:t xml:space="preserve"> в МБОУ СОШ № 12</w:t>
      </w:r>
    </w:p>
    <w:p w:rsidR="002F5723" w:rsidRDefault="002F5723" w:rsidP="002F5723">
      <w:pPr>
        <w:snapToGrid w:val="0"/>
        <w:spacing w:line="100" w:lineRule="atLeast"/>
        <w:ind w:firstLine="39"/>
      </w:pPr>
    </w:p>
    <w:p w:rsidR="002F5723" w:rsidRPr="00A5547D" w:rsidRDefault="002F5723" w:rsidP="002F5723">
      <w:pPr>
        <w:snapToGrid w:val="0"/>
        <w:spacing w:line="100" w:lineRule="atLeast"/>
        <w:ind w:firstLine="39"/>
      </w:pPr>
      <w:r w:rsidRPr="00A5547D">
        <w:t>Проведение тематических инструктажей в 1-11 классах в рамках классных часов</w:t>
      </w:r>
    </w:p>
    <w:p w:rsidR="002F5723" w:rsidRPr="00A5547D" w:rsidRDefault="002F5723" w:rsidP="002F5723">
      <w:pPr>
        <w:spacing w:line="100" w:lineRule="atLeast"/>
        <w:ind w:firstLine="39"/>
      </w:pPr>
      <w:r w:rsidRPr="00A5547D">
        <w:t>- по правилам безопасности при</w:t>
      </w:r>
      <w:r>
        <w:t xml:space="preserve"> </w:t>
      </w:r>
      <w:r w:rsidRPr="00A5547D">
        <w:t>обнаружении взрывчатых веществ и</w:t>
      </w:r>
    </w:p>
    <w:p w:rsidR="002F5723" w:rsidRPr="00A5547D" w:rsidRDefault="002F5723" w:rsidP="002F5723">
      <w:pPr>
        <w:spacing w:line="100" w:lineRule="atLeast"/>
        <w:ind w:firstLine="39"/>
      </w:pPr>
      <w:r w:rsidRPr="00A5547D">
        <w:t>подозрительных предметов</w:t>
      </w:r>
    </w:p>
    <w:p w:rsidR="002F5723" w:rsidRPr="00A5547D" w:rsidRDefault="002F5723" w:rsidP="002F5723">
      <w:pPr>
        <w:spacing w:line="100" w:lineRule="atLeast"/>
        <w:ind w:firstLine="39"/>
      </w:pPr>
      <w:r w:rsidRPr="00A5547D">
        <w:t>- по правилам поведения в экстремальных ситуациях;</w:t>
      </w:r>
    </w:p>
    <w:p w:rsidR="002F5723" w:rsidRPr="00A5547D" w:rsidRDefault="002F5723" w:rsidP="002F5723">
      <w:pPr>
        <w:spacing w:line="100" w:lineRule="atLeast"/>
        <w:ind w:firstLine="39"/>
      </w:pPr>
    </w:p>
    <w:p w:rsidR="002F5723" w:rsidRPr="00A5547D" w:rsidRDefault="002F5723" w:rsidP="002F5723">
      <w:r w:rsidRPr="00A5547D">
        <w:t xml:space="preserve"> Уроки безопасности </w:t>
      </w:r>
    </w:p>
    <w:p w:rsidR="002F5723" w:rsidRPr="00A5547D" w:rsidRDefault="002F5723" w:rsidP="002F5723">
      <w:r w:rsidRPr="00A5547D">
        <w:t xml:space="preserve">- Уроки ОБЖ </w:t>
      </w:r>
    </w:p>
    <w:p w:rsidR="002F5723" w:rsidRPr="00A5547D" w:rsidRDefault="002F5723" w:rsidP="002F5723">
      <w:r w:rsidRPr="00A5547D">
        <w:t>«Антитеррористическая безопасность»</w:t>
      </w:r>
    </w:p>
    <w:p w:rsidR="002F5723" w:rsidRPr="00A5547D" w:rsidRDefault="002F5723" w:rsidP="002F5723">
      <w:r w:rsidRPr="00A5547D">
        <w:t>«Террориз</w:t>
      </w:r>
      <w:proofErr w:type="gramStart"/>
      <w:r w:rsidRPr="00A5547D">
        <w:t>м-</w:t>
      </w:r>
      <w:proofErr w:type="gramEnd"/>
      <w:r w:rsidRPr="00A5547D">
        <w:t xml:space="preserve"> угроза обществу!» Просмотр фильма</w:t>
      </w:r>
    </w:p>
    <w:p w:rsidR="002F5723" w:rsidRPr="00A5547D" w:rsidRDefault="002F5723" w:rsidP="002F5723"/>
    <w:p w:rsidR="002F5723" w:rsidRPr="00A5547D" w:rsidRDefault="002F5723" w:rsidP="002F5723">
      <w:r w:rsidRPr="00A5547D">
        <w:t>- Уроки права:</w:t>
      </w:r>
    </w:p>
    <w:p w:rsidR="002F5723" w:rsidRPr="00A5547D" w:rsidRDefault="002F5723" w:rsidP="002F5723">
      <w:r w:rsidRPr="00A5547D">
        <w:t xml:space="preserve"> «Конституция РФ о межэтнических   отношениях»</w:t>
      </w:r>
    </w:p>
    <w:p w:rsidR="002F5723" w:rsidRPr="00A5547D" w:rsidRDefault="002F5723" w:rsidP="002F5723">
      <w:r w:rsidRPr="00A5547D">
        <w:t xml:space="preserve"> «Закон о противодействии экстремизма»</w:t>
      </w:r>
    </w:p>
    <w:p w:rsidR="002F5723" w:rsidRPr="00A5547D" w:rsidRDefault="002F5723" w:rsidP="002F5723">
      <w:r w:rsidRPr="00A5547D">
        <w:t xml:space="preserve"> «День солидарности в борьбе с терроризмом»</w:t>
      </w:r>
    </w:p>
    <w:p w:rsidR="002F5723" w:rsidRPr="00A5547D" w:rsidRDefault="002F5723" w:rsidP="002F5723">
      <w:r w:rsidRPr="00A5547D">
        <w:t xml:space="preserve"> «Международный день толерантности»</w:t>
      </w:r>
    </w:p>
    <w:p w:rsidR="002F5723" w:rsidRPr="00A5547D" w:rsidRDefault="002F5723" w:rsidP="002F5723"/>
    <w:p w:rsidR="002F5723" w:rsidRPr="00A5547D" w:rsidRDefault="002F5723" w:rsidP="002F5723">
      <w:r w:rsidRPr="00A5547D">
        <w:t>- Классные часы:</w:t>
      </w:r>
    </w:p>
    <w:p w:rsidR="002F5723" w:rsidRPr="00A5547D" w:rsidRDefault="002F5723" w:rsidP="002F5723">
      <w:r w:rsidRPr="00A5547D">
        <w:t>«Памяти Беслана посвящается»</w:t>
      </w:r>
    </w:p>
    <w:p w:rsidR="002F5723" w:rsidRPr="00A5547D" w:rsidRDefault="002F5723" w:rsidP="002F5723">
      <w:r w:rsidRPr="00A5547D">
        <w:t>«Давайте дружить!»</w:t>
      </w:r>
    </w:p>
    <w:p w:rsidR="002F5723" w:rsidRPr="00A5547D" w:rsidRDefault="002F5723" w:rsidP="002F5723">
      <w:r w:rsidRPr="00A5547D">
        <w:t>«Возьмемся за руки друзья»</w:t>
      </w:r>
    </w:p>
    <w:p w:rsidR="002F5723" w:rsidRPr="00A5547D" w:rsidRDefault="002F5723" w:rsidP="002F5723">
      <w:r w:rsidRPr="00A5547D">
        <w:t xml:space="preserve"> «Культура как средство объединения народов»</w:t>
      </w:r>
    </w:p>
    <w:p w:rsidR="002F5723" w:rsidRPr="00A5547D" w:rsidRDefault="002F5723" w:rsidP="002F5723">
      <w:r w:rsidRPr="00A5547D">
        <w:t>«Что такое терроризм?»</w:t>
      </w:r>
    </w:p>
    <w:p w:rsidR="002F5723" w:rsidRPr="00A5547D" w:rsidRDefault="002F5723" w:rsidP="002F5723">
      <w:r w:rsidRPr="00A5547D">
        <w:t>«День народного единства»</w:t>
      </w:r>
    </w:p>
    <w:p w:rsidR="002F5723" w:rsidRPr="00A5547D" w:rsidRDefault="002F5723" w:rsidP="002F5723">
      <w:r w:rsidRPr="00A5547D">
        <w:t>«Искусство общения»</w:t>
      </w:r>
    </w:p>
    <w:p w:rsidR="002F5723" w:rsidRPr="00A5547D" w:rsidRDefault="002F5723" w:rsidP="002F5723">
      <w:r w:rsidRPr="00A5547D">
        <w:t>«Умение общаться без конфликтов».</w:t>
      </w:r>
    </w:p>
    <w:p w:rsidR="002F5723" w:rsidRPr="00A5547D" w:rsidRDefault="002F5723" w:rsidP="002F5723"/>
    <w:p w:rsidR="002F5723" w:rsidRPr="00A5547D" w:rsidRDefault="002F5723" w:rsidP="002F5723">
      <w:pPr>
        <w:snapToGrid w:val="0"/>
        <w:spacing w:line="100" w:lineRule="atLeast"/>
        <w:ind w:firstLine="39"/>
      </w:pPr>
      <w:r w:rsidRPr="00A5547D">
        <w:t xml:space="preserve">- Оформление информационного уголка в кабинете ОБЖ «Антитеррористическая безопасность» </w:t>
      </w:r>
      <w:bookmarkStart w:id="0" w:name="_GoBack"/>
      <w:bookmarkEnd w:id="0"/>
    </w:p>
    <w:p w:rsidR="002F5723" w:rsidRPr="00A5547D" w:rsidRDefault="002F5723" w:rsidP="002F5723">
      <w:pPr>
        <w:snapToGrid w:val="0"/>
        <w:spacing w:line="100" w:lineRule="atLeast"/>
        <w:ind w:firstLine="39"/>
      </w:pPr>
    </w:p>
    <w:p w:rsidR="002F5723" w:rsidRPr="00A5547D" w:rsidRDefault="002F5723" w:rsidP="002F5723">
      <w:pPr>
        <w:snapToGrid w:val="0"/>
        <w:spacing w:line="100" w:lineRule="atLeast"/>
        <w:ind w:firstLine="39"/>
      </w:pPr>
      <w:r w:rsidRPr="00A5547D">
        <w:t>Проведение тематических инструктажей в 1-11 классах в рамках классных часов</w:t>
      </w:r>
    </w:p>
    <w:p w:rsidR="002F5723" w:rsidRPr="00A5547D" w:rsidRDefault="002F5723" w:rsidP="002F5723">
      <w:pPr>
        <w:spacing w:line="100" w:lineRule="atLeast"/>
        <w:ind w:firstLine="39"/>
      </w:pPr>
      <w:r w:rsidRPr="00A5547D">
        <w:t>- по правилам безопасности на воде и на</w:t>
      </w:r>
      <w:r>
        <w:t xml:space="preserve"> </w:t>
      </w:r>
      <w:r w:rsidRPr="00A5547D">
        <w:t>льду;</w:t>
      </w:r>
    </w:p>
    <w:p w:rsidR="002F5723" w:rsidRPr="00A5547D" w:rsidRDefault="002F5723" w:rsidP="002F5723">
      <w:pPr>
        <w:spacing w:line="100" w:lineRule="atLeast"/>
        <w:ind w:firstLine="39"/>
      </w:pPr>
      <w:r w:rsidRPr="00A5547D">
        <w:t>- по правилам безопасности на спортивной площадке;</w:t>
      </w:r>
    </w:p>
    <w:p w:rsidR="002F5723" w:rsidRPr="00A5547D" w:rsidRDefault="002F5723" w:rsidP="002F5723">
      <w:pPr>
        <w:spacing w:line="100" w:lineRule="atLeast"/>
        <w:ind w:firstLine="39"/>
      </w:pPr>
      <w:r w:rsidRPr="00A5547D">
        <w:t>- по правилам безопасного поведения на железной дороге;</w:t>
      </w:r>
    </w:p>
    <w:p w:rsidR="002F5723" w:rsidRDefault="002F5723" w:rsidP="002F5723">
      <w:r w:rsidRPr="00A5547D">
        <w:t>- по прав</w:t>
      </w:r>
      <w:r>
        <w:t>илам поведения во время каникул</w:t>
      </w:r>
    </w:p>
    <w:sectPr w:rsidR="002F5723" w:rsidSect="002F5723">
      <w:pgSz w:w="11906" w:h="16838"/>
      <w:pgMar w:top="1134" w:right="850" w:bottom="1134" w:left="1701" w:header="708" w:footer="708" w:gutter="0"/>
      <w:pgBorders w:offsetFrom="page">
        <w:top w:val="peopleHats" w:sz="27" w:space="24" w:color="auto"/>
        <w:left w:val="peopleHats" w:sz="27" w:space="24" w:color="auto"/>
        <w:bottom w:val="peopleHats" w:sz="27" w:space="24" w:color="auto"/>
        <w:right w:val="peopleHats" w:sz="2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23"/>
    <w:rsid w:val="002F5723"/>
    <w:rsid w:val="00E1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2016-04-07T17:57:00Z</dcterms:created>
  <dcterms:modified xsi:type="dcterms:W3CDTF">2016-04-07T17:59:00Z</dcterms:modified>
</cp:coreProperties>
</file>