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0BB" w:rsidRDefault="007A2B4C" w:rsidP="007A2B4C">
      <w:pPr>
        <w:spacing w:after="0" w:line="240" w:lineRule="auto"/>
        <w:jc w:val="center"/>
        <w:outlineLvl w:val="1"/>
        <w:rPr>
          <w:rFonts w:ascii="Georgia" w:eastAsia="Times New Roman" w:hAnsi="Georgia" w:cs="Tahoma"/>
          <w:color w:val="504945"/>
          <w:sz w:val="30"/>
          <w:szCs w:val="30"/>
          <w:lang w:eastAsia="ru-RU"/>
        </w:rPr>
      </w:pPr>
      <w:r>
        <w:rPr>
          <w:rFonts w:ascii="Georgia" w:eastAsia="Times New Roman" w:hAnsi="Georgia" w:cs="Tahoma"/>
          <w:color w:val="504945"/>
          <w:sz w:val="30"/>
          <w:szCs w:val="30"/>
          <w:lang w:eastAsia="ru-RU"/>
        </w:rPr>
        <w:fldChar w:fldCharType="begin"/>
      </w:r>
      <w:r>
        <w:rPr>
          <w:rFonts w:ascii="Georgia" w:eastAsia="Times New Roman" w:hAnsi="Georgia" w:cs="Tahoma"/>
          <w:color w:val="504945"/>
          <w:sz w:val="30"/>
          <w:szCs w:val="30"/>
          <w:lang w:eastAsia="ru-RU"/>
        </w:rPr>
        <w:instrText xml:space="preserve"> HYPERLINK "</w:instrText>
      </w:r>
      <w:r w:rsidRPr="007A2B4C">
        <w:rPr>
          <w:rFonts w:ascii="Georgia" w:eastAsia="Times New Roman" w:hAnsi="Georgia" w:cs="Tahoma"/>
          <w:color w:val="504945"/>
          <w:sz w:val="30"/>
          <w:szCs w:val="30"/>
          <w:lang w:eastAsia="ru-RU"/>
        </w:rPr>
        <w:instrText>http://sdai-gto.ru/</w:instrText>
      </w:r>
      <w:r>
        <w:rPr>
          <w:rFonts w:ascii="Georgia" w:eastAsia="Times New Roman" w:hAnsi="Georgia" w:cs="Tahoma"/>
          <w:color w:val="504945"/>
          <w:sz w:val="30"/>
          <w:szCs w:val="30"/>
          <w:lang w:eastAsia="ru-RU"/>
        </w:rPr>
        <w:instrText xml:space="preserve">" </w:instrText>
      </w:r>
      <w:r>
        <w:rPr>
          <w:rFonts w:ascii="Georgia" w:eastAsia="Times New Roman" w:hAnsi="Georgia" w:cs="Tahoma"/>
          <w:color w:val="504945"/>
          <w:sz w:val="30"/>
          <w:szCs w:val="30"/>
          <w:lang w:eastAsia="ru-RU"/>
        </w:rPr>
        <w:fldChar w:fldCharType="separate"/>
      </w:r>
      <w:r w:rsidRPr="004332B5">
        <w:rPr>
          <w:rStyle w:val="a5"/>
          <w:rFonts w:ascii="Georgia" w:eastAsia="Times New Roman" w:hAnsi="Georgia" w:cs="Tahoma"/>
          <w:sz w:val="30"/>
          <w:szCs w:val="30"/>
          <w:lang w:eastAsia="ru-RU"/>
        </w:rPr>
        <w:t>http://sdai-gto.ru/</w:t>
      </w:r>
      <w:r>
        <w:rPr>
          <w:rFonts w:ascii="Georgia" w:eastAsia="Times New Roman" w:hAnsi="Georgia" w:cs="Tahoma"/>
          <w:color w:val="504945"/>
          <w:sz w:val="30"/>
          <w:szCs w:val="30"/>
          <w:lang w:eastAsia="ru-RU"/>
        </w:rPr>
        <w:fldChar w:fldCharType="end"/>
      </w:r>
    </w:p>
    <w:p w:rsidR="007A2B4C" w:rsidRDefault="007A2B4C" w:rsidP="007A2B4C">
      <w:pPr>
        <w:spacing w:after="0" w:line="240" w:lineRule="auto"/>
        <w:jc w:val="center"/>
        <w:outlineLvl w:val="1"/>
        <w:rPr>
          <w:rFonts w:ascii="Georgia" w:eastAsia="Times New Roman" w:hAnsi="Georgia" w:cs="Tahoma"/>
          <w:color w:val="504945"/>
          <w:sz w:val="30"/>
          <w:szCs w:val="30"/>
          <w:lang w:eastAsia="ru-RU"/>
        </w:rPr>
      </w:pPr>
    </w:p>
    <w:p w:rsidR="007A2B4C" w:rsidRPr="007A2B4C" w:rsidRDefault="007A2B4C" w:rsidP="007A2B4C">
      <w:pPr>
        <w:spacing w:after="0" w:line="240" w:lineRule="auto"/>
        <w:jc w:val="center"/>
        <w:outlineLvl w:val="1"/>
        <w:rPr>
          <w:rFonts w:ascii="Georgia" w:eastAsia="Times New Roman" w:hAnsi="Georgia" w:cs="Tahoma"/>
          <w:color w:val="FF0000"/>
          <w:sz w:val="48"/>
          <w:szCs w:val="48"/>
          <w:lang w:eastAsia="ru-RU"/>
        </w:rPr>
      </w:pPr>
      <w:r w:rsidRPr="007A2B4C">
        <w:rPr>
          <w:rStyle w:val="a4"/>
          <w:rFonts w:ascii="Tahoma" w:hAnsi="Tahoma" w:cs="Tahoma"/>
          <w:color w:val="FF0000"/>
          <w:sz w:val="48"/>
          <w:szCs w:val="48"/>
        </w:rPr>
        <w:t>«Готов к труду и обороне» (ГТО)</w:t>
      </w:r>
    </w:p>
    <w:p w:rsidR="002140BB" w:rsidRDefault="002140BB" w:rsidP="007A2B4C">
      <w:pPr>
        <w:spacing w:after="0" w:line="240" w:lineRule="auto"/>
        <w:jc w:val="center"/>
        <w:outlineLvl w:val="1"/>
        <w:rPr>
          <w:rFonts w:ascii="Georgia" w:eastAsia="Times New Roman" w:hAnsi="Georgia" w:cs="Tahoma"/>
          <w:color w:val="504945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D7A7D0" wp14:editId="014DA072">
            <wp:extent cx="4869180" cy="222983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066" t="15756" r="32221" b="54338"/>
                    <a:stretch/>
                  </pic:blipFill>
                  <pic:spPr bwMode="auto">
                    <a:xfrm>
                      <a:off x="0" y="0"/>
                      <a:ext cx="4872826" cy="2231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0BB" w:rsidRDefault="002140BB" w:rsidP="007A2B4C">
      <w:pPr>
        <w:spacing w:after="0" w:line="240" w:lineRule="auto"/>
        <w:jc w:val="center"/>
        <w:outlineLvl w:val="1"/>
        <w:rPr>
          <w:rFonts w:ascii="Georgia" w:eastAsia="Times New Roman" w:hAnsi="Georgia" w:cs="Tahoma"/>
          <w:color w:val="504945"/>
          <w:sz w:val="30"/>
          <w:szCs w:val="30"/>
          <w:lang w:eastAsia="ru-RU"/>
        </w:rPr>
      </w:pPr>
    </w:p>
    <w:p w:rsidR="002140BB" w:rsidRDefault="002140BB" w:rsidP="007A2B4C">
      <w:pPr>
        <w:spacing w:after="0" w:line="240" w:lineRule="auto"/>
        <w:jc w:val="center"/>
        <w:outlineLvl w:val="1"/>
        <w:rPr>
          <w:rFonts w:ascii="Georgia" w:eastAsia="Times New Roman" w:hAnsi="Georgia" w:cs="Tahoma"/>
          <w:color w:val="504945"/>
          <w:sz w:val="30"/>
          <w:szCs w:val="30"/>
          <w:lang w:eastAsia="ru-RU"/>
        </w:rPr>
      </w:pPr>
    </w:p>
    <w:p w:rsidR="002140BB" w:rsidRDefault="002140BB" w:rsidP="007A2B4C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 xml:space="preserve">Общероссийское движение </w:t>
      </w:r>
      <w:r w:rsidRPr="007A2B4C">
        <w:rPr>
          <w:rStyle w:val="a4"/>
          <w:rFonts w:ascii="Tahoma" w:hAnsi="Tahoma" w:cs="Tahoma"/>
          <w:color w:val="FF0000"/>
          <w:sz w:val="20"/>
          <w:szCs w:val="20"/>
        </w:rPr>
        <w:t xml:space="preserve">«Готов к труду и обороне» (ГТО) </w:t>
      </w:r>
      <w:r>
        <w:rPr>
          <w:rStyle w:val="a4"/>
          <w:rFonts w:ascii="Tahoma" w:hAnsi="Tahoma" w:cs="Tahoma"/>
          <w:color w:val="504945"/>
          <w:sz w:val="20"/>
          <w:szCs w:val="20"/>
        </w:rPr>
        <w:t>— </w:t>
      </w:r>
      <w:r>
        <w:rPr>
          <w:rFonts w:ascii="Tahoma" w:hAnsi="Tahoma" w:cs="Tahoma"/>
          <w:color w:val="504945"/>
          <w:sz w:val="20"/>
          <w:szCs w:val="20"/>
        </w:rPr>
        <w:t>программа физкультурной и патриотической подготовки, существовавшая в нашей стране с 1931 по 1991 год и охватывающая население в возрасте от 10 до 60 лет. С ликвидацией Советского Союза комплекс ГТО прекратил свое существование.</w:t>
      </w:r>
    </w:p>
    <w:p w:rsidR="002140BB" w:rsidRDefault="002140BB" w:rsidP="007A2B4C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>С 2014 года комплекс ГТО возрождается, преобразившись в новой форме и новых условиях.</w:t>
      </w:r>
    </w:p>
    <w:p w:rsidR="002140BB" w:rsidRDefault="002140BB" w:rsidP="007A2B4C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На первом этапе (2014-2015 гг.)</w:t>
      </w:r>
      <w:r>
        <w:rPr>
          <w:rStyle w:val="apple-converted-space"/>
          <w:rFonts w:ascii="Tahoma" w:hAnsi="Tahoma" w:cs="Tahoma"/>
          <w:color w:val="504945"/>
          <w:sz w:val="20"/>
          <w:szCs w:val="20"/>
        </w:rPr>
        <w:t> </w:t>
      </w:r>
      <w:r>
        <w:rPr>
          <w:rFonts w:ascii="Tahoma" w:hAnsi="Tahoma" w:cs="Tahoma"/>
          <w:color w:val="504945"/>
          <w:sz w:val="20"/>
          <w:szCs w:val="20"/>
        </w:rPr>
        <w:t>создается нормативно-правовая база, идет отработка модели внедрения комплекса среди обучающихся, создается система обучения кадров и вводится электронная база данных с интернет-порталом.</w:t>
      </w:r>
    </w:p>
    <w:p w:rsidR="002140BB" w:rsidRDefault="002140BB" w:rsidP="007A2B4C">
      <w:pPr>
        <w:spacing w:after="0" w:line="240" w:lineRule="auto"/>
        <w:jc w:val="center"/>
        <w:outlineLvl w:val="1"/>
        <w:rPr>
          <w:rFonts w:ascii="Tahoma" w:hAnsi="Tahoma" w:cs="Tahoma"/>
          <w:color w:val="504945"/>
          <w:sz w:val="20"/>
          <w:szCs w:val="20"/>
          <w:shd w:val="clear" w:color="auto" w:fill="FFFFFF"/>
        </w:rPr>
      </w:pPr>
      <w:r>
        <w:rPr>
          <w:rStyle w:val="a4"/>
          <w:rFonts w:ascii="Tahoma" w:hAnsi="Tahoma" w:cs="Tahoma"/>
          <w:color w:val="504945"/>
          <w:sz w:val="20"/>
          <w:szCs w:val="20"/>
          <w:shd w:val="clear" w:color="auto" w:fill="FFFFFF"/>
        </w:rPr>
        <w:t>На втором этапе (2016г.)</w:t>
      </w:r>
      <w:r>
        <w:rPr>
          <w:rStyle w:val="apple-converted-space"/>
          <w:rFonts w:ascii="Tahoma" w:hAnsi="Tahoma" w:cs="Tahoma"/>
          <w:color w:val="5049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04945"/>
          <w:sz w:val="20"/>
          <w:szCs w:val="20"/>
          <w:shd w:val="clear" w:color="auto" w:fill="FFFFFF"/>
        </w:rPr>
        <w:t>комплекс ГТО будет внедрен среди обучающихся всех образовательных организаций, а также других категорий населения в отдельных субъектах Российской Федерации.</w:t>
      </w:r>
      <w:r>
        <w:rPr>
          <w:rFonts w:ascii="Tahoma" w:hAnsi="Tahoma" w:cs="Tahoma"/>
          <w:color w:val="504945"/>
          <w:sz w:val="20"/>
          <w:szCs w:val="20"/>
        </w:rPr>
        <w:br/>
      </w:r>
      <w:r>
        <w:rPr>
          <w:rStyle w:val="a4"/>
          <w:rFonts w:ascii="Tahoma" w:hAnsi="Tahoma" w:cs="Tahoma"/>
          <w:color w:val="504945"/>
          <w:sz w:val="20"/>
          <w:szCs w:val="20"/>
          <w:shd w:val="clear" w:color="auto" w:fill="FFFFFF"/>
        </w:rPr>
        <w:t>На третьем (2017г.)</w:t>
      </w:r>
      <w:r>
        <w:rPr>
          <w:rStyle w:val="apple-converted-space"/>
          <w:rFonts w:ascii="Tahoma" w:hAnsi="Tahoma" w:cs="Tahoma"/>
          <w:color w:val="5049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504945"/>
          <w:sz w:val="20"/>
          <w:szCs w:val="20"/>
          <w:shd w:val="clear" w:color="auto" w:fill="FFFFFF"/>
        </w:rPr>
        <w:t>– внедрение комплекса среди всех категорий населения Российской Федерации во всех регионах.</w:t>
      </w:r>
    </w:p>
    <w:p w:rsidR="002140BB" w:rsidRPr="002140BB" w:rsidRDefault="002140BB" w:rsidP="007A2B4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Внедрение комплекса преследует следующие цели и задачи:</w:t>
      </w:r>
    </w:p>
    <w:p w:rsidR="002140BB" w:rsidRPr="002140BB" w:rsidRDefault="002140BB" w:rsidP="007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увеличение числа граждан, систематически занимающихся физической культурой и спортом в Российской Федерации;</w:t>
      </w:r>
    </w:p>
    <w:p w:rsidR="002140BB" w:rsidRPr="002140BB" w:rsidRDefault="002140BB" w:rsidP="007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повышение уровня физической подготовленности и продолжительности жизни граждан Российской Федерации;</w:t>
      </w:r>
    </w:p>
    <w:p w:rsidR="002140BB" w:rsidRPr="002140BB" w:rsidRDefault="002140BB" w:rsidP="007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воспитании патриотизма и обеспечение преемственности в осуществлении физического воспитания населения;</w:t>
      </w:r>
    </w:p>
    <w:p w:rsidR="002140BB" w:rsidRPr="002140BB" w:rsidRDefault="002140BB" w:rsidP="007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повышение эффективности использования возможностей физической  культуры и спорта в укреплении здоровья, всестороннем и гармоничном развитии личности;</w:t>
      </w:r>
    </w:p>
    <w:p w:rsidR="002140BB" w:rsidRPr="002140BB" w:rsidRDefault="002140BB" w:rsidP="007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2140BB" w:rsidRPr="002140BB" w:rsidRDefault="002140BB" w:rsidP="007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2140BB" w:rsidRPr="002140BB" w:rsidRDefault="002140BB" w:rsidP="007A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организациях.</w:t>
      </w:r>
    </w:p>
    <w:p w:rsidR="002140BB" w:rsidRDefault="002140BB" w:rsidP="007A2B4C">
      <w:pPr>
        <w:spacing w:after="0" w:line="240" w:lineRule="auto"/>
        <w:jc w:val="center"/>
        <w:outlineLvl w:val="1"/>
        <w:rPr>
          <w:rFonts w:ascii="Georgia" w:eastAsia="Times New Roman" w:hAnsi="Georgia" w:cs="Tahoma"/>
          <w:color w:val="504945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10ECA4" wp14:editId="1652FE0A">
            <wp:extent cx="1602031" cy="1600200"/>
            <wp:effectExtent l="0" t="0" r="0" b="0"/>
            <wp:docPr id="2" name="Рисунок 2" descr="znachok-gto-ss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chok-gto-sss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99" cy="159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E875EE" wp14:editId="5900CE57">
            <wp:extent cx="1577340" cy="1577340"/>
            <wp:effectExtent l="0" t="0" r="3810" b="3810"/>
            <wp:docPr id="3" name="Рисунок 3" descr="Znachok_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chok_G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9A" w:rsidRPr="003C7D9A" w:rsidRDefault="004B3203" w:rsidP="007A2B4C">
      <w:pPr>
        <w:spacing w:after="0" w:line="240" w:lineRule="auto"/>
        <w:jc w:val="center"/>
        <w:outlineLvl w:val="1"/>
        <w:rPr>
          <w:rFonts w:ascii="Georgia" w:eastAsia="Times New Roman" w:hAnsi="Georgia" w:cs="Tahoma"/>
          <w:color w:val="504945"/>
          <w:sz w:val="30"/>
          <w:szCs w:val="30"/>
          <w:lang w:eastAsia="ru-RU"/>
        </w:rPr>
      </w:pPr>
      <w:hyperlink r:id="rId9" w:tooltip="ссылка поста: Нормы ГТО для школьников" w:history="1">
        <w:r w:rsidR="003C7D9A" w:rsidRPr="003C7D9A">
          <w:rPr>
            <w:rFonts w:ascii="Georgia" w:eastAsia="Times New Roman" w:hAnsi="Georgia" w:cs="Tahoma"/>
            <w:color w:val="7F3D07"/>
            <w:sz w:val="30"/>
            <w:szCs w:val="30"/>
            <w:lang w:eastAsia="ru-RU"/>
          </w:rPr>
          <w:t>Нормы ГТО для школьников</w:t>
        </w:r>
      </w:hyperlink>
    </w:p>
    <w:p w:rsidR="003C7D9A" w:rsidRDefault="004B3203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</w:pPr>
      <w:hyperlink r:id="rId10" w:history="1">
        <w:r w:rsidR="003C7D9A" w:rsidRPr="003C7D9A">
          <w:rPr>
            <w:rFonts w:ascii="Tahoma" w:eastAsia="Times New Roman" w:hAnsi="Tahoma" w:cs="Tahoma"/>
            <w:b/>
            <w:bCs/>
            <w:color w:val="607343"/>
            <w:sz w:val="20"/>
            <w:szCs w:val="20"/>
            <w:lang w:eastAsia="ru-RU"/>
          </w:rPr>
          <w:t>1 ступень — нормы ГТО для школьников 6-8 лет</w:t>
        </w:r>
      </w:hyperlink>
    </w:p>
    <w:p w:rsidR="003C7D9A" w:rsidRDefault="004B3203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hyperlink r:id="rId11" w:history="1">
        <w:r w:rsidR="00B6474C" w:rsidRPr="004332B5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http://sdai-gto.ru/normyi-gto-dlya-shkolnikov/normyi-gto-dlya-shkolnikov-6-8-let-1-stupen/</w:t>
        </w:r>
      </w:hyperlink>
    </w:p>
    <w:p w:rsidR="00B6474C" w:rsidRPr="003C7D9A" w:rsidRDefault="00B6474C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</w:p>
    <w:p w:rsidR="003C7D9A" w:rsidRDefault="004B3203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hyperlink r:id="rId12" w:history="1">
        <w:r w:rsidR="003C7D9A" w:rsidRPr="003C7D9A">
          <w:rPr>
            <w:rFonts w:ascii="Tahoma" w:eastAsia="Times New Roman" w:hAnsi="Tahoma" w:cs="Tahoma"/>
            <w:b/>
            <w:bCs/>
            <w:color w:val="607343"/>
            <w:sz w:val="20"/>
            <w:szCs w:val="20"/>
            <w:lang w:eastAsia="ru-RU"/>
          </w:rPr>
          <w:t>2 ступень — нормы ГТО для школьников 9-10 лет</w:t>
        </w:r>
      </w:hyperlink>
      <w:r w:rsidR="003C7D9A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br/>
      </w:r>
      <w:hyperlink r:id="rId13" w:history="1">
        <w:r w:rsidR="00B6474C" w:rsidRPr="004332B5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http://sdai-gto.ru/normyi-gto-dlya-shkolnikov/normyi-gto-dlya-shkolnikov-9-10-let-2-stupen/</w:t>
        </w:r>
      </w:hyperlink>
    </w:p>
    <w:p w:rsidR="00B6474C" w:rsidRPr="003C7D9A" w:rsidRDefault="00B6474C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</w:p>
    <w:p w:rsidR="003C7D9A" w:rsidRDefault="004B3203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hyperlink r:id="rId14" w:history="1">
        <w:r w:rsidR="003C7D9A" w:rsidRPr="003C7D9A">
          <w:rPr>
            <w:rFonts w:ascii="Tahoma" w:eastAsia="Times New Roman" w:hAnsi="Tahoma" w:cs="Tahoma"/>
            <w:b/>
            <w:bCs/>
            <w:color w:val="607343"/>
            <w:sz w:val="20"/>
            <w:szCs w:val="20"/>
            <w:lang w:eastAsia="ru-RU"/>
          </w:rPr>
          <w:t>3 ступень — нормы ГТО для школьников 11-12 лет</w:t>
        </w:r>
      </w:hyperlink>
      <w:r w:rsidR="003C7D9A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br/>
      </w:r>
      <w:hyperlink r:id="rId15" w:history="1">
        <w:r w:rsidR="00B6474C" w:rsidRPr="004332B5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http://sdai-gto.ru/normyi-gto-dlya-shkolnikov/normyi-gto-dlya-shkolnikov-11-12-let-3-stupen/</w:t>
        </w:r>
      </w:hyperlink>
    </w:p>
    <w:p w:rsidR="00B6474C" w:rsidRPr="003C7D9A" w:rsidRDefault="00B6474C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</w:p>
    <w:p w:rsidR="003C7D9A" w:rsidRDefault="004B3203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hyperlink r:id="rId16" w:history="1">
        <w:r w:rsidR="003C7D9A" w:rsidRPr="003C7D9A">
          <w:rPr>
            <w:rFonts w:ascii="Tahoma" w:eastAsia="Times New Roman" w:hAnsi="Tahoma" w:cs="Tahoma"/>
            <w:b/>
            <w:bCs/>
            <w:color w:val="607343"/>
            <w:sz w:val="20"/>
            <w:szCs w:val="20"/>
            <w:lang w:eastAsia="ru-RU"/>
          </w:rPr>
          <w:t>4 ступень — нормы ГТО для школьников 13-15 лет</w:t>
        </w:r>
      </w:hyperlink>
      <w:r w:rsidR="003C7D9A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br/>
      </w:r>
      <w:hyperlink r:id="rId17" w:history="1">
        <w:r w:rsidR="00B6474C" w:rsidRPr="004332B5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http://sdai-gto.ru/normyi-gto-dlya-shkolnikov/normyi-gto-dlya-shkolnikov-13-15-let-4-stupen/</w:t>
        </w:r>
      </w:hyperlink>
    </w:p>
    <w:p w:rsidR="00B6474C" w:rsidRPr="003C7D9A" w:rsidRDefault="00B6474C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</w:p>
    <w:p w:rsidR="003C7D9A" w:rsidRDefault="004B3203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hyperlink r:id="rId18" w:history="1">
        <w:r w:rsidR="003C7D9A" w:rsidRPr="003C7D9A">
          <w:rPr>
            <w:rFonts w:ascii="Tahoma" w:eastAsia="Times New Roman" w:hAnsi="Tahoma" w:cs="Tahoma"/>
            <w:b/>
            <w:bCs/>
            <w:color w:val="607343"/>
            <w:sz w:val="20"/>
            <w:szCs w:val="20"/>
            <w:lang w:eastAsia="ru-RU"/>
          </w:rPr>
          <w:t>5 ступень — нормы ГТО для школьников 16-17 лет</w:t>
        </w:r>
      </w:hyperlink>
      <w:r w:rsidR="003C7D9A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br/>
      </w:r>
      <w:hyperlink r:id="rId19" w:history="1">
        <w:r w:rsidR="00B6474C" w:rsidRPr="004332B5">
          <w:rPr>
            <w:rStyle w:val="a5"/>
            <w:rFonts w:ascii="Tahoma" w:eastAsia="Times New Roman" w:hAnsi="Tahoma" w:cs="Tahoma"/>
            <w:sz w:val="20"/>
            <w:szCs w:val="20"/>
            <w:lang w:eastAsia="ru-RU"/>
          </w:rPr>
          <w:t>http://sdai-gto.ru/normyi-gto-dlya-shkolnikov/normyi-gto-dlya-shkolnikov-16-17-let-5-stupen/</w:t>
        </w:r>
      </w:hyperlink>
    </w:p>
    <w:p w:rsidR="00B6474C" w:rsidRPr="003C7D9A" w:rsidRDefault="00B6474C" w:rsidP="007A2B4C">
      <w:pPr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</w:p>
    <w:p w:rsidR="003C7D9A" w:rsidRDefault="003C7D9A" w:rsidP="007A2B4C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1 ступень</w:t>
      </w:r>
      <w:r>
        <w:rPr>
          <w:rStyle w:val="apple-converted-space"/>
          <w:rFonts w:ascii="Tahoma" w:hAnsi="Tahoma" w:cs="Tahoma"/>
          <w:color w:val="504945"/>
          <w:sz w:val="20"/>
          <w:szCs w:val="20"/>
        </w:rPr>
        <w:t> </w:t>
      </w:r>
      <w:r>
        <w:rPr>
          <w:rFonts w:ascii="Tahoma" w:hAnsi="Tahoma" w:cs="Tahoma"/>
          <w:color w:val="504945"/>
          <w:sz w:val="20"/>
          <w:szCs w:val="20"/>
        </w:rPr>
        <w:t>охватывает детей дошкольного возраста и школьников 1-2 классов.</w:t>
      </w:r>
      <w:r>
        <w:rPr>
          <w:rFonts w:ascii="Tahoma" w:hAnsi="Tahoma" w:cs="Tahoma"/>
          <w:color w:val="504945"/>
          <w:sz w:val="20"/>
          <w:szCs w:val="20"/>
        </w:rPr>
        <w:br/>
        <w:t>Из девяти тестов 6 обязательных и 3 по выбору, из них 3 многовариантных. Для получения бронзового, серебряного или золотого знака ГТО мальчики и девочки должны выполнить нормативы соответственно четырех, пяти или шести тестов, при этом выполненные нормативы должны содержать тесты на силу (подтягивание на перекладине, выжимание из положения лежа на полу, прыжок в длину), быстроту (бег на 30 метров, челночный бег 3х10 метров, бег на лыжах с фиксированием нормативного времени), гибкость (наклоны вперед) и выносливость (смешанное передвижение на 1 км, бег на лыжах на 2 км, кросс на 1 км). </w:t>
      </w:r>
      <w:hyperlink r:id="rId20" w:history="1">
        <w:r>
          <w:rPr>
            <w:rStyle w:val="a5"/>
            <w:rFonts w:ascii="Tahoma" w:hAnsi="Tahoma" w:cs="Tahoma"/>
            <w:b/>
            <w:bCs/>
            <w:color w:val="607343"/>
            <w:sz w:val="20"/>
            <w:szCs w:val="20"/>
            <w:u w:val="none"/>
          </w:rPr>
          <w:t>Таблица нормативов.</w:t>
        </w:r>
      </w:hyperlink>
    </w:p>
    <w:p w:rsidR="003C7D9A" w:rsidRDefault="003C7D9A" w:rsidP="007A2B4C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2 ступень</w:t>
      </w:r>
      <w:r>
        <w:rPr>
          <w:rStyle w:val="apple-converted-space"/>
          <w:rFonts w:ascii="Tahoma" w:hAnsi="Tahoma" w:cs="Tahoma"/>
          <w:color w:val="504945"/>
          <w:sz w:val="20"/>
          <w:szCs w:val="20"/>
        </w:rPr>
        <w:t> </w:t>
      </w:r>
      <w:r>
        <w:rPr>
          <w:rFonts w:ascii="Tahoma" w:hAnsi="Tahoma" w:cs="Tahoma"/>
          <w:color w:val="504945"/>
          <w:sz w:val="20"/>
          <w:szCs w:val="20"/>
        </w:rPr>
        <w:t>предназначена мальчикам и девочкам 9-10 летнего возраста (школьникам 3-4 класса). На данной ступени дети (мальчики и девочки) для сдачи нормативов бронзового, серебряного или золотого знака должны из девяти предлагаемых тестов выполнить соответственно пять, шесть или семь тестов. </w:t>
      </w:r>
      <w:hyperlink r:id="rId21" w:history="1">
        <w:r>
          <w:rPr>
            <w:rStyle w:val="a5"/>
            <w:rFonts w:ascii="Tahoma" w:hAnsi="Tahoma" w:cs="Tahoma"/>
            <w:b/>
            <w:bCs/>
            <w:color w:val="607343"/>
            <w:sz w:val="20"/>
            <w:szCs w:val="20"/>
            <w:u w:val="none"/>
          </w:rPr>
          <w:t>Таблица нормативов.</w:t>
        </w:r>
      </w:hyperlink>
    </w:p>
    <w:p w:rsidR="003C7D9A" w:rsidRDefault="003C7D9A" w:rsidP="007A2B4C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3 ступень</w:t>
      </w:r>
      <w:r>
        <w:rPr>
          <w:rStyle w:val="apple-converted-space"/>
          <w:rFonts w:ascii="Tahoma" w:hAnsi="Tahoma" w:cs="Tahoma"/>
          <w:color w:val="504945"/>
          <w:sz w:val="20"/>
          <w:szCs w:val="20"/>
        </w:rPr>
        <w:t> </w:t>
      </w:r>
      <w:r>
        <w:rPr>
          <w:rFonts w:ascii="Tahoma" w:hAnsi="Tahoma" w:cs="Tahoma"/>
          <w:color w:val="504945"/>
          <w:sz w:val="20"/>
          <w:szCs w:val="20"/>
        </w:rPr>
        <w:t>ГТО рекомендуется мальчикам и девочкам 11-12 лет (школьникам 5-6 классов). На этой ступени сохраняется игровое упражнение (метание мяча), к которому добавляется туристский поход, и продолжается наращивание интенсивности упражнений и продолжительности рекомендованного двигательного режима. На этой ступени появляются тесты на стрельбу из пневматической винтовки, т.е. уделяется внимание началу подготовки не только к труду, но и к обороне. </w:t>
      </w:r>
      <w:hyperlink r:id="rId22" w:history="1">
        <w:r>
          <w:rPr>
            <w:rStyle w:val="a5"/>
            <w:rFonts w:ascii="Tahoma" w:hAnsi="Tahoma" w:cs="Tahoma"/>
            <w:b/>
            <w:bCs/>
            <w:color w:val="607343"/>
            <w:sz w:val="20"/>
            <w:szCs w:val="20"/>
            <w:u w:val="none"/>
          </w:rPr>
          <w:t>Таблица нормативов.</w:t>
        </w:r>
      </w:hyperlink>
    </w:p>
    <w:p w:rsidR="003C7D9A" w:rsidRDefault="003C7D9A" w:rsidP="007A2B4C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4 ступень</w:t>
      </w:r>
      <w:r>
        <w:rPr>
          <w:rStyle w:val="apple-converted-space"/>
          <w:rFonts w:ascii="Tahoma" w:hAnsi="Tahoma" w:cs="Tahoma"/>
          <w:color w:val="504945"/>
          <w:sz w:val="20"/>
          <w:szCs w:val="20"/>
        </w:rPr>
        <w:t> </w:t>
      </w:r>
      <w:r>
        <w:rPr>
          <w:rFonts w:ascii="Tahoma" w:hAnsi="Tahoma" w:cs="Tahoma"/>
          <w:color w:val="504945"/>
          <w:sz w:val="20"/>
          <w:szCs w:val="20"/>
        </w:rPr>
        <w:t xml:space="preserve">охватывает возраст 13-15 лет, когда полностью оканчиваются две фазы полового созревания, мальчики и девочки становятся юношами и девушками. Интенсивность упражнений в </w:t>
      </w:r>
      <w:r>
        <w:rPr>
          <w:rFonts w:ascii="Tahoma" w:hAnsi="Tahoma" w:cs="Tahoma"/>
          <w:color w:val="504945"/>
          <w:sz w:val="20"/>
          <w:szCs w:val="20"/>
        </w:rPr>
        <w:lastRenderedPageBreak/>
        <w:t>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шести, семи и восьми штук из одиннадцати обязательных и по выбору. </w:t>
      </w:r>
      <w:hyperlink r:id="rId23" w:history="1">
        <w:r>
          <w:rPr>
            <w:rStyle w:val="a5"/>
            <w:rFonts w:ascii="Tahoma" w:hAnsi="Tahoma" w:cs="Tahoma"/>
            <w:b/>
            <w:bCs/>
            <w:color w:val="607343"/>
            <w:sz w:val="20"/>
            <w:szCs w:val="20"/>
            <w:u w:val="none"/>
          </w:rPr>
          <w:t>Таблица нормативов.</w:t>
        </w:r>
      </w:hyperlink>
    </w:p>
    <w:p w:rsidR="003C7D9A" w:rsidRDefault="003C7D9A" w:rsidP="007A2B4C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r>
        <w:rPr>
          <w:rStyle w:val="a4"/>
          <w:rFonts w:ascii="Tahoma" w:hAnsi="Tahoma" w:cs="Tahoma"/>
          <w:color w:val="504945"/>
          <w:sz w:val="20"/>
          <w:szCs w:val="20"/>
        </w:rPr>
        <w:t>5 ступень</w:t>
      </w:r>
      <w:r>
        <w:rPr>
          <w:rStyle w:val="apple-converted-space"/>
          <w:rFonts w:ascii="Tahoma" w:hAnsi="Tahoma" w:cs="Tahoma"/>
          <w:color w:val="504945"/>
          <w:sz w:val="20"/>
          <w:szCs w:val="20"/>
        </w:rPr>
        <w:t> </w:t>
      </w:r>
      <w:r>
        <w:rPr>
          <w:rFonts w:ascii="Tahoma" w:hAnsi="Tahoma" w:cs="Tahoma"/>
          <w:color w:val="504945"/>
          <w:sz w:val="20"/>
          <w:szCs w:val="20"/>
        </w:rPr>
        <w:t>ГТО разработана для возраста юношей и девушек 16-17 лет (старший школьный возраст), характеризующийся окончанием третьего этапа полового созревания, уравновешиванием психики, совершенствованием центральной нервной системы, сокращением затрат энергии на процессы роста. Особенности 5 ступени позволяют повысить интенсивность всех видов упражнений, заменить игровой вид упражнений (метание мяча) силовым (метание снаряда), но окончание полового созревания сопровождается явлением юношеской гипертонии, что повлекло сокращение продолжительности двигательного режима и сохранение на уровне 4 ступени требуемого для сдачи нормативов количества тестов.</w:t>
      </w:r>
      <w:r>
        <w:rPr>
          <w:rStyle w:val="a4"/>
          <w:rFonts w:ascii="Tahoma" w:hAnsi="Tahoma" w:cs="Tahoma"/>
          <w:color w:val="504945"/>
          <w:sz w:val="20"/>
          <w:szCs w:val="20"/>
        </w:rPr>
        <w:t> </w:t>
      </w:r>
      <w:hyperlink r:id="rId24" w:history="1">
        <w:r>
          <w:rPr>
            <w:rStyle w:val="a5"/>
            <w:rFonts w:ascii="Tahoma" w:hAnsi="Tahoma" w:cs="Tahoma"/>
            <w:b/>
            <w:bCs/>
            <w:color w:val="607343"/>
            <w:sz w:val="20"/>
            <w:szCs w:val="20"/>
            <w:u w:val="none"/>
          </w:rPr>
          <w:t>Таблица нормативов.</w:t>
        </w:r>
      </w:hyperlink>
    </w:p>
    <w:p w:rsidR="00C349A4" w:rsidRDefault="00C349A4" w:rsidP="007A2B4C">
      <w:pPr>
        <w:jc w:val="center"/>
      </w:pPr>
    </w:p>
    <w:p w:rsidR="002140BB" w:rsidRDefault="002140BB" w:rsidP="007A2B4C">
      <w:pPr>
        <w:jc w:val="center"/>
      </w:pPr>
      <w:r>
        <w:rPr>
          <w:noProof/>
          <w:lang w:eastAsia="ru-RU"/>
        </w:rPr>
        <w:drawing>
          <wp:inline distT="0" distB="0" distL="0" distR="0" wp14:anchorId="0EF8BB82" wp14:editId="773E2890">
            <wp:extent cx="5524500" cy="3329940"/>
            <wp:effectExtent l="0" t="0" r="0" b="3810"/>
            <wp:docPr id="4" name="Рисунок 4" descr="kid_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_fitnes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BB" w:rsidRDefault="004B3203" w:rsidP="007A2B4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hyperlink r:id="rId26" w:tooltip="ссылка поста: Роль спорта в жизни детей" w:history="1">
        <w:r w:rsidR="002140BB">
          <w:rPr>
            <w:rStyle w:val="a5"/>
            <w:rFonts w:ascii="Georgia" w:hAnsi="Georgia"/>
            <w:color w:val="7F3D07"/>
            <w:sz w:val="30"/>
            <w:szCs w:val="30"/>
            <w:shd w:val="clear" w:color="auto" w:fill="FFFFFF"/>
          </w:rPr>
          <w:t>Роль спорта в жизни детей</w:t>
        </w:r>
      </w:hyperlink>
    </w:p>
    <w:p w:rsidR="002140BB" w:rsidRPr="002140BB" w:rsidRDefault="002140BB" w:rsidP="007A2B4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Немало родителей в наше время уделяют большое значение спорту и стараются привить эту любовь своим детям. Важно ли это? Конечно, да. Роль спорта в жизни ребёнка велика и она напрямую связана с его здоровьем.</w:t>
      </w:r>
    </w:p>
    <w:p w:rsidR="002140BB" w:rsidRPr="002140BB" w:rsidRDefault="002140BB" w:rsidP="007A2B4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Спорт нужен не только великим спортсменам, но и обычным детям. Занимаясь спортом с раннего детства, ребенок растет более крепким и выносливым, его организм хорошо справляется с болезнями, простуды бывают реже. Занятия спортом полезны для иммунной системы ребенка.</w:t>
      </w:r>
    </w:p>
    <w:p w:rsidR="002140BB" w:rsidRDefault="002140BB" w:rsidP="007A2B4C">
      <w:pPr>
        <w:jc w:val="center"/>
      </w:pPr>
    </w:p>
    <w:p w:rsidR="002140BB" w:rsidRPr="007A2B4C" w:rsidRDefault="002140BB" w:rsidP="007A2B4C">
      <w:pPr>
        <w:ind w:right="141"/>
        <w:jc w:val="center"/>
        <w:rPr>
          <w:rFonts w:ascii="Tahoma" w:hAnsi="Tahoma" w:cs="Tahoma"/>
          <w:b/>
          <w:i/>
          <w:iCs/>
          <w:color w:val="000000" w:themeColor="text1"/>
          <w:sz w:val="20"/>
          <w:szCs w:val="20"/>
          <w:shd w:val="clear" w:color="auto" w:fill="EEF2D5"/>
        </w:rPr>
      </w:pPr>
      <w:r w:rsidRPr="007A2B4C">
        <w:rPr>
          <w:rFonts w:ascii="Tahoma" w:hAnsi="Tahoma" w:cs="Tahoma"/>
          <w:b/>
          <w:i/>
          <w:iCs/>
          <w:color w:val="000000" w:themeColor="text1"/>
          <w:sz w:val="20"/>
          <w:szCs w:val="20"/>
          <w:highlight w:val="yellow"/>
          <w:shd w:val="clear" w:color="auto" w:fill="EEF2D5"/>
        </w:rPr>
        <w:t>Ребенок, увлеченный тренировками, меньше времени тратит на бесполезные занятия, такие как игры на компьютере и бездумное пребывание на улице. У малыша появляются новые друзья, увлеченные тем же делом, новые интересы стремления.</w:t>
      </w:r>
    </w:p>
    <w:p w:rsidR="002140BB" w:rsidRPr="002140BB" w:rsidRDefault="002140BB" w:rsidP="007A2B4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>Регулярные посещения спортзала и тренировки помогают ребенку лучше учиться. Ведь спорт помогает организму насытиться кислородом, который активизирует работу мозга. Кроме того, дисциплина на тренировках это дисциплина в школе. Занятия благотворно сказываются на знаниях.  Никто не станет спорить, что занимаясь спортом, лишний вес уже не грозит ребенку.</w:t>
      </w:r>
    </w:p>
    <w:p w:rsidR="002140BB" w:rsidRPr="002140BB" w:rsidRDefault="002140BB" w:rsidP="007A2B4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2140BB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Нужно посещать секции детям с сердечно-сосудистыми проблемами, проблемами дыхания и опорно-двигательного аппарата. Заниматься спортом могут не только здоровые дети. Сейчас можно подобрать специальные секции для детей инвалидов и с ограниченной физической активностью. Этим детям обязательно необходим спорт. Не стоит бояться или стеснятся. Ребенок раскрепоститься на тренировках, что благотворно скажется на его здоровье и заведет новых друзей. Тренировки дадут уверенность в себе и силы сопротивляться болезни. Следует подбирать секции согласовывая с врачом.</w:t>
      </w:r>
    </w:p>
    <w:p w:rsidR="002140BB" w:rsidRDefault="002140BB" w:rsidP="007A2B4C">
      <w:pPr>
        <w:jc w:val="center"/>
        <w:rPr>
          <w:rFonts w:ascii="Tahoma" w:hAnsi="Tahoma" w:cs="Tahoma"/>
          <w:i/>
          <w:iCs/>
          <w:color w:val="504945"/>
          <w:sz w:val="20"/>
          <w:szCs w:val="20"/>
          <w:shd w:val="clear" w:color="auto" w:fill="EEF2D5"/>
        </w:rPr>
      </w:pPr>
      <w:r>
        <w:rPr>
          <w:rFonts w:ascii="Tahoma" w:hAnsi="Tahoma" w:cs="Tahoma"/>
          <w:i/>
          <w:iCs/>
          <w:color w:val="504945"/>
          <w:sz w:val="20"/>
          <w:szCs w:val="20"/>
          <w:shd w:val="clear" w:color="auto" w:fill="EEF2D5"/>
        </w:rPr>
        <w:t>Следует помнить, что занимаясь спортом, важно следить за системой питания и регулярно посещать тренировки, что поможет добиться хорошего результата. Лучше заниматься в специальной одежде, которая будет комфортная для малыша.</w:t>
      </w:r>
    </w:p>
    <w:p w:rsidR="002140BB" w:rsidRDefault="002140BB" w:rsidP="007A2B4C">
      <w:pPr>
        <w:jc w:val="center"/>
        <w:rPr>
          <w:rFonts w:ascii="Tahoma" w:hAnsi="Tahoma" w:cs="Tahoma"/>
          <w:color w:val="504945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504945"/>
          <w:sz w:val="20"/>
          <w:szCs w:val="20"/>
          <w:shd w:val="clear" w:color="auto" w:fill="FFFFFF"/>
        </w:rPr>
        <w:t>Видов спорта для детей большое множество, но какой бы вы ни выбрали, советуйтесь с ребенком, учитывайте его предпочтения. Ведь достичь результата можно только занимаясь любимым делом. Объясните ребенку, что занятия спортом полезны для организма, помогают преодолеть нагрузи и обеспечивают рост и развитие, независимо от пола ребенка. Оставаясь бодрым и активным, можно добиться результатов. Кто знает, может это его будущая профессия?</w:t>
      </w:r>
    </w:p>
    <w:p w:rsidR="002140BB" w:rsidRDefault="002140BB" w:rsidP="007A2B4C">
      <w:pPr>
        <w:jc w:val="center"/>
      </w:pPr>
    </w:p>
    <w:sectPr w:rsidR="002140BB" w:rsidSect="007A2B4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EAC"/>
    <w:multiLevelType w:val="multilevel"/>
    <w:tmpl w:val="CFC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9A"/>
    <w:rsid w:val="002140BB"/>
    <w:rsid w:val="003C7D9A"/>
    <w:rsid w:val="004B3203"/>
    <w:rsid w:val="007A2B4C"/>
    <w:rsid w:val="00B6474C"/>
    <w:rsid w:val="00C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D9A"/>
    <w:rPr>
      <w:b/>
      <w:bCs/>
    </w:rPr>
  </w:style>
  <w:style w:type="character" w:customStyle="1" w:styleId="apple-converted-space">
    <w:name w:val="apple-converted-space"/>
    <w:basedOn w:val="a0"/>
    <w:rsid w:val="003C7D9A"/>
  </w:style>
  <w:style w:type="character" w:styleId="a5">
    <w:name w:val="Hyperlink"/>
    <w:basedOn w:val="a0"/>
    <w:uiPriority w:val="99"/>
    <w:unhideWhenUsed/>
    <w:rsid w:val="003C7D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7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D9A"/>
    <w:rPr>
      <w:b/>
      <w:bCs/>
    </w:rPr>
  </w:style>
  <w:style w:type="character" w:customStyle="1" w:styleId="apple-converted-space">
    <w:name w:val="apple-converted-space"/>
    <w:basedOn w:val="a0"/>
    <w:rsid w:val="003C7D9A"/>
  </w:style>
  <w:style w:type="character" w:styleId="a5">
    <w:name w:val="Hyperlink"/>
    <w:basedOn w:val="a0"/>
    <w:uiPriority w:val="99"/>
    <w:unhideWhenUsed/>
    <w:rsid w:val="003C7D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7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dai-gto.ru/normyi-gto-dlya-shkolnikov/normyi-gto-dlya-shkolnikov-9-10-let-2-stupen/" TargetMode="External"/><Relationship Id="rId18" Type="http://schemas.openxmlformats.org/officeDocument/2006/relationships/hyperlink" Target="http://sdai-gto.ru/normyi-gto-dlya-shkolnikov/normyi-gto-dlya-shkolnikov-16-17-let-5-stupen/" TargetMode="External"/><Relationship Id="rId26" Type="http://schemas.openxmlformats.org/officeDocument/2006/relationships/hyperlink" Target="http://sdai-gto.ru/rol-sporta-v-zhizni-dete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dai-gto.ru/normyi-gto-dlya-shkolnikov/normyi-gto-dlya-shkolnikov-9-10-let-2-stupen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dai-gto.ru/normyi-gto-dlya-shkolnikov/normyi-gto-dlya-shkolnikov-9-10-let-2-stupen/" TargetMode="External"/><Relationship Id="rId17" Type="http://schemas.openxmlformats.org/officeDocument/2006/relationships/hyperlink" Target="http://sdai-gto.ru/normyi-gto-dlya-shkolnikov/normyi-gto-dlya-shkolnikov-13-15-let-4-stupen/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sdai-gto.ru/normyi-gto-dlya-shkolnikov/normyi-gto-dlya-shkolnikov-13-15-let-4-stupen/" TargetMode="External"/><Relationship Id="rId20" Type="http://schemas.openxmlformats.org/officeDocument/2006/relationships/hyperlink" Target="http://sdai-gto.ru/normyi-gto-dlya-shkolnikov/normyi-gto-dlya-shkolnikov-6-8-let-1-stupe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dai-gto.ru/normyi-gto-dlya-shkolnikov/normyi-gto-dlya-shkolnikov-6-8-let-1-stupen/" TargetMode="External"/><Relationship Id="rId24" Type="http://schemas.openxmlformats.org/officeDocument/2006/relationships/hyperlink" Target="http://sdai-gto.ru/normyi-gto-dlya-shkolnikov/normyi-gto-dlya-shkolnikov-16-17-let-5-stup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ai-gto.ru/normyi-gto-dlya-shkolnikov/normyi-gto-dlya-shkolnikov-11-12-let-3-stupen/" TargetMode="External"/><Relationship Id="rId23" Type="http://schemas.openxmlformats.org/officeDocument/2006/relationships/hyperlink" Target="http://sdai-gto.ru/normyi-gto-dlya-shkolnikov/normyi-gto-dlya-shkolnikov-13-15-let-4-stupe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dai-gto.ru/normyi-gto-dlya-shkolnikov/normyi-gto-dlya-shkolnikov-6-8-let-1-stupen/" TargetMode="External"/><Relationship Id="rId19" Type="http://schemas.openxmlformats.org/officeDocument/2006/relationships/hyperlink" Target="http://sdai-gto.ru/normyi-gto-dlya-shkolnikov/normyi-gto-dlya-shkolnikov-16-17-let-5-stup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ai-gto.ru/normyi-gto-dlya-shkolnikov/" TargetMode="External"/><Relationship Id="rId14" Type="http://schemas.openxmlformats.org/officeDocument/2006/relationships/hyperlink" Target="http://sdai-gto.ru/normyi-gto-dlya-shkolnikov/normyi-gto-dlya-shkolnikov-11-12-let-3-stupen/" TargetMode="External"/><Relationship Id="rId22" Type="http://schemas.openxmlformats.org/officeDocument/2006/relationships/hyperlink" Target="http://sdai-gto.ru/normyi-gto-dlya-shkolnikov/normyi-gto-dlya-shkolnikov-11-12-let-3-stupe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2016-06-10T14:00:00Z</dcterms:created>
  <dcterms:modified xsi:type="dcterms:W3CDTF">2016-06-10T14:00:00Z</dcterms:modified>
</cp:coreProperties>
</file>